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7DE" w:rsidRDefault="00C567DE" w:rsidP="0001561E">
      <w:pPr>
        <w:pBdr>
          <w:bottom w:val="single" w:sz="4" w:space="0" w:color="auto"/>
        </w:pBdr>
        <w:spacing w:after="0" w:line="240" w:lineRule="auto"/>
        <w:jc w:val="center"/>
        <w:rPr>
          <w:b/>
          <w:color w:val="0070C0"/>
          <w:sz w:val="32"/>
          <w:szCs w:val="32"/>
        </w:rPr>
      </w:pPr>
    </w:p>
    <w:p w:rsidR="00C567DE" w:rsidRDefault="000A0ACC" w:rsidP="0001561E">
      <w:pPr>
        <w:pBdr>
          <w:bottom w:val="single" w:sz="4" w:space="0" w:color="auto"/>
        </w:pBdr>
        <w:spacing w:after="0" w:line="240" w:lineRule="auto"/>
        <w:jc w:val="center"/>
        <w:rPr>
          <w:b/>
          <w:color w:val="0070C0"/>
          <w:sz w:val="32"/>
          <w:szCs w:val="32"/>
        </w:rPr>
      </w:pPr>
      <w:r>
        <w:rPr>
          <w:b/>
          <w:noProof/>
          <w:color w:val="0070C0"/>
          <w:sz w:val="32"/>
          <w:szCs w:val="32"/>
          <w:lang w:eastAsia="en-NZ"/>
        </w:rPr>
        <w:drawing>
          <wp:anchor distT="0" distB="0" distL="114300" distR="114300" simplePos="0" relativeHeight="251656704" behindDoc="0" locked="0" layoutInCell="1" allowOverlap="1">
            <wp:simplePos x="0" y="0"/>
            <wp:positionH relativeFrom="column">
              <wp:posOffset>1838960</wp:posOffset>
            </wp:positionH>
            <wp:positionV relativeFrom="paragraph">
              <wp:posOffset>-586105</wp:posOffset>
            </wp:positionV>
            <wp:extent cx="2343785" cy="817880"/>
            <wp:effectExtent l="19050" t="0" r="0" b="0"/>
            <wp:wrapNone/>
            <wp:docPr id="9" name="Picture 9" descr="AS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NZ Logo"/>
                    <pic:cNvPicPr>
                      <a:picLocks noChangeAspect="1" noChangeArrowheads="1"/>
                    </pic:cNvPicPr>
                  </pic:nvPicPr>
                  <pic:blipFill>
                    <a:blip r:embed="rId8" cstate="print"/>
                    <a:srcRect/>
                    <a:stretch>
                      <a:fillRect/>
                    </a:stretch>
                  </pic:blipFill>
                  <pic:spPr bwMode="auto">
                    <a:xfrm>
                      <a:off x="0" y="0"/>
                      <a:ext cx="2343785" cy="817880"/>
                    </a:xfrm>
                    <a:prstGeom prst="rect">
                      <a:avLst/>
                    </a:prstGeom>
                    <a:noFill/>
                    <a:ln w="9525">
                      <a:noFill/>
                      <a:miter lim="800000"/>
                      <a:headEnd/>
                      <a:tailEnd/>
                    </a:ln>
                  </pic:spPr>
                </pic:pic>
              </a:graphicData>
            </a:graphic>
          </wp:anchor>
        </w:drawing>
      </w:r>
    </w:p>
    <w:p w:rsidR="00C567DE" w:rsidRDefault="00C567DE" w:rsidP="0001561E">
      <w:pPr>
        <w:pBdr>
          <w:bottom w:val="single" w:sz="4" w:space="0" w:color="auto"/>
        </w:pBdr>
        <w:spacing w:after="0" w:line="240" w:lineRule="auto"/>
        <w:jc w:val="center"/>
        <w:rPr>
          <w:b/>
          <w:color w:val="0070C0"/>
          <w:sz w:val="32"/>
          <w:szCs w:val="32"/>
        </w:rPr>
      </w:pPr>
    </w:p>
    <w:p w:rsidR="0001561E" w:rsidRDefault="0001561E" w:rsidP="003339E1">
      <w:pPr>
        <w:pBdr>
          <w:bottom w:val="single" w:sz="4" w:space="0" w:color="auto"/>
        </w:pBdr>
        <w:spacing w:after="0" w:line="240" w:lineRule="auto"/>
        <w:jc w:val="center"/>
        <w:rPr>
          <w:b/>
          <w:color w:val="0070C0"/>
          <w:sz w:val="32"/>
          <w:szCs w:val="32"/>
        </w:rPr>
      </w:pPr>
      <w:r>
        <w:rPr>
          <w:b/>
          <w:color w:val="0070C0"/>
          <w:sz w:val="32"/>
          <w:szCs w:val="32"/>
        </w:rPr>
        <w:t>Supp</w:t>
      </w:r>
      <w:r w:rsidR="003339E1">
        <w:rPr>
          <w:b/>
          <w:color w:val="0070C0"/>
          <w:sz w:val="32"/>
          <w:szCs w:val="32"/>
        </w:rPr>
        <w:t xml:space="preserve">lementary </w:t>
      </w:r>
      <w:r>
        <w:rPr>
          <w:b/>
          <w:color w:val="0070C0"/>
          <w:sz w:val="32"/>
          <w:szCs w:val="32"/>
        </w:rPr>
        <w:t xml:space="preserve">Information for </w:t>
      </w:r>
    </w:p>
    <w:p w:rsidR="0001561E" w:rsidRPr="00A118C5" w:rsidRDefault="0001561E" w:rsidP="0001561E">
      <w:pPr>
        <w:pBdr>
          <w:bottom w:val="single" w:sz="4" w:space="0" w:color="auto"/>
        </w:pBdr>
        <w:spacing w:after="0" w:line="240" w:lineRule="auto"/>
        <w:jc w:val="center"/>
        <w:rPr>
          <w:b/>
          <w:color w:val="0070C0"/>
          <w:sz w:val="32"/>
          <w:szCs w:val="32"/>
        </w:rPr>
      </w:pPr>
      <w:r w:rsidRPr="00A118C5">
        <w:rPr>
          <w:b/>
          <w:color w:val="0070C0"/>
          <w:sz w:val="32"/>
          <w:szCs w:val="32"/>
        </w:rPr>
        <w:t>Application for</w:t>
      </w:r>
      <w:r>
        <w:rPr>
          <w:b/>
          <w:color w:val="0070C0"/>
          <w:sz w:val="32"/>
          <w:szCs w:val="32"/>
        </w:rPr>
        <w:t xml:space="preserve"> </w:t>
      </w:r>
      <w:r w:rsidR="00841F52">
        <w:rPr>
          <w:b/>
          <w:color w:val="0070C0"/>
          <w:sz w:val="32"/>
          <w:szCs w:val="32"/>
        </w:rPr>
        <w:t xml:space="preserve">the </w:t>
      </w:r>
      <w:r w:rsidR="00B93F14">
        <w:rPr>
          <w:b/>
          <w:color w:val="0070C0"/>
          <w:sz w:val="32"/>
          <w:szCs w:val="32"/>
        </w:rPr>
        <w:t xml:space="preserve">Grade </w:t>
      </w:r>
      <w:r>
        <w:rPr>
          <w:b/>
          <w:color w:val="0070C0"/>
          <w:sz w:val="32"/>
          <w:szCs w:val="32"/>
        </w:rPr>
        <w:t>of</w:t>
      </w:r>
      <w:r w:rsidRPr="00A118C5">
        <w:rPr>
          <w:b/>
          <w:color w:val="0070C0"/>
          <w:sz w:val="32"/>
          <w:szCs w:val="32"/>
        </w:rPr>
        <w:t xml:space="preserve"> Member [MASNZ]</w:t>
      </w:r>
    </w:p>
    <w:p w:rsidR="0001561E" w:rsidRDefault="0001561E" w:rsidP="0001561E">
      <w:pPr>
        <w:spacing w:after="0" w:line="240" w:lineRule="auto"/>
        <w:jc w:val="center"/>
        <w:rPr>
          <w:b/>
          <w:color w:val="808080"/>
          <w:sz w:val="32"/>
          <w:szCs w:val="32"/>
        </w:rPr>
      </w:pPr>
    </w:p>
    <w:p w:rsidR="00EE768B" w:rsidRDefault="00293C82" w:rsidP="002E35B6">
      <w:pPr>
        <w:spacing w:after="0" w:line="240" w:lineRule="auto"/>
        <w:rPr>
          <w:b/>
          <w:sz w:val="24"/>
          <w:szCs w:val="24"/>
        </w:rPr>
      </w:pPr>
      <w:r>
        <w:rPr>
          <w:b/>
          <w:sz w:val="24"/>
          <w:szCs w:val="24"/>
        </w:rPr>
        <w:t>1</w:t>
      </w:r>
      <w:r w:rsidR="00841F52">
        <w:rPr>
          <w:b/>
          <w:sz w:val="24"/>
          <w:szCs w:val="24"/>
        </w:rPr>
        <w:t>.0</w:t>
      </w:r>
      <w:r w:rsidR="00841F52">
        <w:rPr>
          <w:b/>
          <w:sz w:val="24"/>
          <w:szCs w:val="24"/>
        </w:rPr>
        <w:tab/>
        <w:t xml:space="preserve">Supplementary Information on </w:t>
      </w:r>
      <w:r w:rsidR="002E35B6">
        <w:rPr>
          <w:b/>
          <w:sz w:val="24"/>
          <w:szCs w:val="24"/>
        </w:rPr>
        <w:t>ASNZ Rules</w:t>
      </w:r>
      <w:r w:rsidR="0001561E">
        <w:rPr>
          <w:b/>
          <w:sz w:val="24"/>
          <w:szCs w:val="24"/>
        </w:rPr>
        <w:t xml:space="preserve"> </w:t>
      </w:r>
    </w:p>
    <w:p w:rsidR="007F6393" w:rsidRDefault="007F6393" w:rsidP="007F6393">
      <w:pPr>
        <w:pStyle w:val="BodyText"/>
        <w:tabs>
          <w:tab w:val="left" w:pos="600"/>
        </w:tabs>
        <w:spacing w:before="0" w:after="0"/>
        <w:rPr>
          <w:rFonts w:ascii="Century Gothic" w:hAnsi="Century Gothic"/>
          <w:sz w:val="18"/>
          <w:szCs w:val="18"/>
          <w:u w:val="single"/>
        </w:rPr>
      </w:pPr>
    </w:p>
    <w:p w:rsidR="002E35B6" w:rsidRDefault="002E35B6" w:rsidP="007F6393">
      <w:pPr>
        <w:pStyle w:val="BodyText"/>
        <w:tabs>
          <w:tab w:val="left" w:pos="600"/>
          <w:tab w:val="left" w:pos="1800"/>
          <w:tab w:val="left" w:pos="2280"/>
        </w:tabs>
        <w:spacing w:before="0" w:after="0"/>
        <w:jc w:val="both"/>
        <w:rPr>
          <w:rFonts w:ascii="Calibri" w:hAnsi="Calibri"/>
          <w:sz w:val="20"/>
          <w:szCs w:val="20"/>
        </w:rPr>
      </w:pPr>
      <w:r>
        <w:rPr>
          <w:rFonts w:ascii="Calibri" w:hAnsi="Calibri"/>
          <w:sz w:val="20"/>
          <w:szCs w:val="20"/>
        </w:rPr>
        <w:t>The Rules for the Acoustical Society of New Zealand Inc. are attached in Appendix A.</w:t>
      </w:r>
    </w:p>
    <w:p w:rsidR="002E35B6" w:rsidRDefault="002E35B6" w:rsidP="007F6393">
      <w:pPr>
        <w:pStyle w:val="BodyText"/>
        <w:tabs>
          <w:tab w:val="left" w:pos="600"/>
          <w:tab w:val="left" w:pos="1800"/>
          <w:tab w:val="left" w:pos="2280"/>
        </w:tabs>
        <w:spacing w:before="0" w:after="0"/>
        <w:jc w:val="both"/>
        <w:rPr>
          <w:rFonts w:ascii="Calibri" w:hAnsi="Calibri"/>
          <w:sz w:val="20"/>
          <w:szCs w:val="20"/>
        </w:rPr>
      </w:pPr>
    </w:p>
    <w:p w:rsidR="00594567" w:rsidRDefault="002E35B6" w:rsidP="00594567">
      <w:pPr>
        <w:pStyle w:val="BodyText"/>
        <w:tabs>
          <w:tab w:val="left" w:pos="600"/>
          <w:tab w:val="left" w:pos="1800"/>
          <w:tab w:val="left" w:pos="2280"/>
        </w:tabs>
        <w:spacing w:before="0" w:after="0"/>
        <w:jc w:val="both"/>
        <w:rPr>
          <w:rFonts w:ascii="Calibri" w:hAnsi="Calibri"/>
          <w:sz w:val="20"/>
          <w:szCs w:val="20"/>
        </w:rPr>
      </w:pPr>
      <w:r>
        <w:rPr>
          <w:rFonts w:ascii="Calibri" w:hAnsi="Calibri"/>
          <w:sz w:val="20"/>
          <w:szCs w:val="20"/>
        </w:rPr>
        <w:t>The Rules outline</w:t>
      </w:r>
      <w:r w:rsidR="00594567">
        <w:rPr>
          <w:rFonts w:ascii="Calibri" w:hAnsi="Calibri"/>
          <w:sz w:val="20"/>
          <w:szCs w:val="20"/>
        </w:rPr>
        <w:t>, amongst other things,</w:t>
      </w:r>
      <w:r>
        <w:rPr>
          <w:rFonts w:ascii="Calibri" w:hAnsi="Calibri"/>
          <w:sz w:val="20"/>
          <w:szCs w:val="20"/>
        </w:rPr>
        <w:t xml:space="preserve"> the Objectives, Membership, </w:t>
      </w:r>
      <w:r w:rsidR="00594567">
        <w:rPr>
          <w:rFonts w:ascii="Calibri" w:hAnsi="Calibri"/>
          <w:sz w:val="20"/>
          <w:szCs w:val="20"/>
        </w:rPr>
        <w:t xml:space="preserve">Structure and Powers of </w:t>
      </w:r>
      <w:r>
        <w:rPr>
          <w:rFonts w:ascii="Calibri" w:hAnsi="Calibri"/>
          <w:sz w:val="20"/>
          <w:szCs w:val="20"/>
        </w:rPr>
        <w:t>Council,</w:t>
      </w:r>
      <w:r w:rsidR="00594567">
        <w:rPr>
          <w:rFonts w:ascii="Calibri" w:hAnsi="Calibri"/>
          <w:sz w:val="20"/>
          <w:szCs w:val="20"/>
        </w:rPr>
        <w:t xml:space="preserve"> General Meetings and Notices of the Society.  Members should make themselves familiar with these Rules.</w:t>
      </w:r>
    </w:p>
    <w:p w:rsidR="00461FE3" w:rsidRDefault="00461FE3" w:rsidP="00594567">
      <w:pPr>
        <w:pStyle w:val="BodyText"/>
        <w:tabs>
          <w:tab w:val="left" w:pos="600"/>
          <w:tab w:val="left" w:pos="1800"/>
          <w:tab w:val="left" w:pos="2280"/>
        </w:tabs>
        <w:spacing w:before="0" w:after="0"/>
        <w:jc w:val="both"/>
        <w:rPr>
          <w:rFonts w:ascii="Calibri" w:hAnsi="Calibri"/>
          <w:sz w:val="20"/>
          <w:szCs w:val="20"/>
        </w:rPr>
      </w:pPr>
    </w:p>
    <w:p w:rsidR="00461FE3" w:rsidRDefault="00461FE3" w:rsidP="0051230A">
      <w:pPr>
        <w:pStyle w:val="BodyText"/>
        <w:tabs>
          <w:tab w:val="left" w:pos="600"/>
          <w:tab w:val="left" w:pos="1800"/>
          <w:tab w:val="left" w:pos="2280"/>
        </w:tabs>
        <w:spacing w:before="0" w:after="0"/>
        <w:jc w:val="both"/>
        <w:rPr>
          <w:rFonts w:ascii="Calibri" w:hAnsi="Calibri"/>
          <w:sz w:val="20"/>
          <w:szCs w:val="20"/>
        </w:rPr>
      </w:pPr>
      <w:r>
        <w:rPr>
          <w:rFonts w:ascii="Calibri" w:hAnsi="Calibri"/>
          <w:sz w:val="20"/>
          <w:szCs w:val="20"/>
        </w:rPr>
        <w:t xml:space="preserve">The following sections </w:t>
      </w:r>
      <w:r w:rsidR="0051230A">
        <w:rPr>
          <w:rFonts w:ascii="Calibri" w:hAnsi="Calibri"/>
          <w:sz w:val="20"/>
          <w:szCs w:val="20"/>
        </w:rPr>
        <w:t xml:space="preserve">provide </w:t>
      </w:r>
      <w:r>
        <w:rPr>
          <w:rFonts w:ascii="Calibri" w:hAnsi="Calibri"/>
          <w:sz w:val="20"/>
          <w:szCs w:val="20"/>
        </w:rPr>
        <w:t>supplement</w:t>
      </w:r>
      <w:r w:rsidR="0051230A">
        <w:rPr>
          <w:rFonts w:ascii="Calibri" w:hAnsi="Calibri"/>
          <w:sz w:val="20"/>
          <w:szCs w:val="20"/>
        </w:rPr>
        <w:t>ary information to the Rules:</w:t>
      </w:r>
    </w:p>
    <w:p w:rsidR="00AE2340" w:rsidRDefault="00AE2340" w:rsidP="00AE2340">
      <w:pPr>
        <w:spacing w:after="0" w:line="240" w:lineRule="auto"/>
        <w:rPr>
          <w:b/>
          <w:sz w:val="24"/>
          <w:szCs w:val="24"/>
        </w:rPr>
      </w:pPr>
    </w:p>
    <w:p w:rsidR="00AE2340" w:rsidRPr="00AE2340" w:rsidRDefault="00293C82" w:rsidP="00AE2340">
      <w:pPr>
        <w:spacing w:after="0" w:line="240" w:lineRule="auto"/>
        <w:rPr>
          <w:b/>
          <w:sz w:val="20"/>
          <w:szCs w:val="20"/>
        </w:rPr>
      </w:pPr>
      <w:r>
        <w:rPr>
          <w:b/>
          <w:sz w:val="20"/>
          <w:szCs w:val="20"/>
        </w:rPr>
        <w:t>1</w:t>
      </w:r>
      <w:r w:rsidR="00AE2340" w:rsidRPr="00AE2340">
        <w:rPr>
          <w:b/>
          <w:sz w:val="20"/>
          <w:szCs w:val="20"/>
        </w:rPr>
        <w:t xml:space="preserve">.1 </w:t>
      </w:r>
      <w:r w:rsidR="00AE2340" w:rsidRPr="00AE2340">
        <w:rPr>
          <w:b/>
          <w:sz w:val="20"/>
          <w:szCs w:val="20"/>
        </w:rPr>
        <w:tab/>
        <w:t xml:space="preserve">NZQA Levels </w:t>
      </w:r>
    </w:p>
    <w:p w:rsidR="007F6393" w:rsidRPr="003339E1" w:rsidRDefault="007F6393" w:rsidP="007F6393">
      <w:pPr>
        <w:spacing w:after="0" w:line="240" w:lineRule="auto"/>
        <w:jc w:val="center"/>
        <w:rPr>
          <w:b/>
          <w:sz w:val="20"/>
          <w:szCs w:val="20"/>
        </w:rPr>
      </w:pPr>
    </w:p>
    <w:p w:rsidR="009B2045" w:rsidRPr="003339E1" w:rsidRDefault="00B93F14" w:rsidP="009B2045">
      <w:pPr>
        <w:spacing w:after="0" w:line="240" w:lineRule="auto"/>
        <w:jc w:val="both"/>
        <w:rPr>
          <w:rFonts w:cs="Arial"/>
          <w:sz w:val="20"/>
          <w:szCs w:val="20"/>
        </w:rPr>
      </w:pPr>
      <w:r w:rsidRPr="003339E1">
        <w:rPr>
          <w:rFonts w:cs="Arial"/>
          <w:sz w:val="20"/>
          <w:szCs w:val="20"/>
        </w:rPr>
        <w:t>T</w:t>
      </w:r>
      <w:r w:rsidR="009B2045" w:rsidRPr="003339E1">
        <w:rPr>
          <w:rFonts w:cs="Arial"/>
          <w:sz w:val="20"/>
          <w:szCs w:val="20"/>
        </w:rPr>
        <w:t xml:space="preserve">he New Zealand Qualifications Authority </w:t>
      </w:r>
      <w:r w:rsidR="0001561E" w:rsidRPr="003339E1">
        <w:rPr>
          <w:rFonts w:cs="Arial"/>
          <w:sz w:val="20"/>
          <w:szCs w:val="20"/>
        </w:rPr>
        <w:t>[</w:t>
      </w:r>
      <w:r w:rsidR="009B2045" w:rsidRPr="003339E1">
        <w:rPr>
          <w:rFonts w:cs="Arial"/>
          <w:sz w:val="20"/>
          <w:szCs w:val="20"/>
        </w:rPr>
        <w:t>NZQA</w:t>
      </w:r>
      <w:r w:rsidR="0001561E" w:rsidRPr="003339E1">
        <w:rPr>
          <w:rFonts w:cs="Arial"/>
          <w:sz w:val="20"/>
          <w:szCs w:val="20"/>
        </w:rPr>
        <w:t>]</w:t>
      </w:r>
      <w:r w:rsidR="009B2045" w:rsidRPr="003339E1">
        <w:rPr>
          <w:rFonts w:cs="Arial"/>
          <w:sz w:val="20"/>
          <w:szCs w:val="20"/>
        </w:rPr>
        <w:t xml:space="preserve"> stipulates ten levels involved in a qualification – Level 1 is the least complex and Level 10 the most.  Levels depend on the complexity of learning. They do not equate to 'years spent learning' but reflect the content of the qualification.  </w:t>
      </w:r>
    </w:p>
    <w:p w:rsidR="009B2045" w:rsidRPr="003339E1" w:rsidRDefault="009B2045" w:rsidP="009B2045">
      <w:pPr>
        <w:spacing w:after="0" w:line="240" w:lineRule="auto"/>
        <w:jc w:val="both"/>
        <w:rPr>
          <w:rFonts w:cs="Arial"/>
          <w:sz w:val="20"/>
          <w:szCs w:val="20"/>
        </w:rPr>
      </w:pPr>
    </w:p>
    <w:p w:rsidR="009B2045" w:rsidRPr="003339E1" w:rsidRDefault="009B2045" w:rsidP="009B2045">
      <w:pPr>
        <w:spacing w:after="0" w:line="240" w:lineRule="auto"/>
        <w:jc w:val="both"/>
        <w:rPr>
          <w:rFonts w:cs="Arial"/>
          <w:sz w:val="20"/>
          <w:szCs w:val="20"/>
        </w:rPr>
      </w:pPr>
      <w:r w:rsidRPr="003339E1">
        <w:rPr>
          <w:rFonts w:cs="Arial"/>
          <w:sz w:val="20"/>
          <w:szCs w:val="20"/>
        </w:rPr>
        <w:t>The following Graphic illustrates the NZQA table for qualifications:</w:t>
      </w:r>
    </w:p>
    <w:p w:rsidR="009B2045" w:rsidRPr="009B2045" w:rsidRDefault="009B2045" w:rsidP="009B2045">
      <w:pPr>
        <w:spacing w:after="0" w:line="240" w:lineRule="auto"/>
        <w:jc w:val="both"/>
        <w:rPr>
          <w:rFonts w:ascii="Century Gothic" w:hAnsi="Century Gothic" w:cs="Arial"/>
          <w:b/>
          <w:sz w:val="20"/>
          <w:szCs w:val="20"/>
        </w:rPr>
      </w:pPr>
    </w:p>
    <w:p w:rsidR="009B2045" w:rsidRPr="009B2045" w:rsidRDefault="000A0ACC" w:rsidP="009B2045">
      <w:pPr>
        <w:spacing w:after="0" w:line="240" w:lineRule="auto"/>
        <w:jc w:val="both"/>
        <w:rPr>
          <w:rFonts w:ascii="Century Gothic" w:hAnsi="Century Gothic" w:cs="Arial"/>
          <w:b/>
          <w:sz w:val="20"/>
          <w:szCs w:val="20"/>
        </w:rPr>
      </w:pPr>
      <w:r>
        <w:rPr>
          <w:rFonts w:ascii="Century Gothic" w:hAnsi="Century Gothic" w:cs="Arial"/>
          <w:b/>
          <w:noProof/>
          <w:sz w:val="20"/>
          <w:szCs w:val="20"/>
          <w:lang w:eastAsia="en-NZ"/>
        </w:rPr>
        <w:drawing>
          <wp:anchor distT="0" distB="0" distL="114300" distR="114300" simplePos="0" relativeHeight="251654656" behindDoc="1" locked="0" layoutInCell="1" allowOverlap="1">
            <wp:simplePos x="0" y="0"/>
            <wp:positionH relativeFrom="column">
              <wp:posOffset>1447800</wp:posOffset>
            </wp:positionH>
            <wp:positionV relativeFrom="paragraph">
              <wp:posOffset>-53975</wp:posOffset>
            </wp:positionV>
            <wp:extent cx="3007360" cy="1828165"/>
            <wp:effectExtent l="1905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007360" cy="1828165"/>
                    </a:xfrm>
                    <a:prstGeom prst="rect">
                      <a:avLst/>
                    </a:prstGeom>
                    <a:noFill/>
                    <a:ln w="9525">
                      <a:noFill/>
                      <a:miter lim="800000"/>
                      <a:headEnd/>
                      <a:tailEnd/>
                    </a:ln>
                  </pic:spPr>
                </pic:pic>
              </a:graphicData>
            </a:graphic>
          </wp:anchor>
        </w:drawing>
      </w:r>
    </w:p>
    <w:p w:rsidR="009B2045" w:rsidRPr="009B2045" w:rsidRDefault="009B2045" w:rsidP="009B2045">
      <w:pPr>
        <w:spacing w:after="0" w:line="240" w:lineRule="auto"/>
        <w:jc w:val="both"/>
        <w:rPr>
          <w:rFonts w:ascii="Century Gothic" w:hAnsi="Century Gothic" w:cs="Arial"/>
          <w:b/>
          <w:sz w:val="20"/>
          <w:szCs w:val="20"/>
        </w:rPr>
      </w:pPr>
    </w:p>
    <w:p w:rsidR="009B2045" w:rsidRPr="009B2045" w:rsidRDefault="009B2045" w:rsidP="009B2045">
      <w:pPr>
        <w:spacing w:after="0" w:line="240" w:lineRule="auto"/>
        <w:jc w:val="both"/>
        <w:rPr>
          <w:rFonts w:ascii="Century Gothic" w:hAnsi="Century Gothic" w:cs="Arial"/>
          <w:b/>
          <w:sz w:val="20"/>
          <w:szCs w:val="20"/>
        </w:rPr>
      </w:pPr>
    </w:p>
    <w:p w:rsidR="009B2045" w:rsidRPr="009B2045" w:rsidRDefault="009B2045" w:rsidP="009B2045">
      <w:pPr>
        <w:spacing w:after="0" w:line="240" w:lineRule="auto"/>
        <w:jc w:val="both"/>
        <w:rPr>
          <w:rFonts w:ascii="Century Gothic" w:hAnsi="Century Gothic" w:cs="Arial"/>
          <w:b/>
          <w:sz w:val="20"/>
          <w:szCs w:val="20"/>
        </w:rPr>
      </w:pPr>
    </w:p>
    <w:p w:rsidR="009B2045" w:rsidRPr="009B2045" w:rsidRDefault="009B2045" w:rsidP="009B2045">
      <w:pPr>
        <w:spacing w:after="0" w:line="240" w:lineRule="auto"/>
        <w:jc w:val="both"/>
        <w:rPr>
          <w:rFonts w:ascii="Century Gothic" w:hAnsi="Century Gothic" w:cs="Arial"/>
          <w:b/>
          <w:sz w:val="20"/>
          <w:szCs w:val="20"/>
        </w:rPr>
      </w:pPr>
    </w:p>
    <w:p w:rsidR="009B2045" w:rsidRPr="009B2045" w:rsidRDefault="009B2045" w:rsidP="009B2045">
      <w:pPr>
        <w:spacing w:after="0" w:line="240" w:lineRule="auto"/>
        <w:jc w:val="both"/>
        <w:rPr>
          <w:rFonts w:ascii="Century Gothic" w:hAnsi="Century Gothic" w:cs="Arial"/>
          <w:b/>
          <w:sz w:val="20"/>
          <w:szCs w:val="20"/>
        </w:rPr>
      </w:pPr>
    </w:p>
    <w:p w:rsidR="009B2045" w:rsidRPr="009B2045" w:rsidRDefault="009B2045" w:rsidP="009B2045">
      <w:pPr>
        <w:spacing w:after="0" w:line="240" w:lineRule="auto"/>
        <w:jc w:val="center"/>
        <w:rPr>
          <w:rFonts w:ascii="Century Gothic" w:hAnsi="Century Gothic" w:cs="Arial"/>
          <w:sz w:val="20"/>
          <w:szCs w:val="20"/>
        </w:rPr>
      </w:pPr>
    </w:p>
    <w:p w:rsidR="009B2045" w:rsidRPr="009B2045" w:rsidRDefault="009B2045" w:rsidP="009B2045">
      <w:pPr>
        <w:spacing w:after="0" w:line="240" w:lineRule="auto"/>
        <w:jc w:val="center"/>
        <w:rPr>
          <w:rFonts w:ascii="Century Gothic" w:hAnsi="Century Gothic" w:cs="Arial"/>
          <w:sz w:val="20"/>
          <w:szCs w:val="20"/>
        </w:rPr>
      </w:pPr>
    </w:p>
    <w:p w:rsidR="009B2045" w:rsidRPr="009B2045" w:rsidRDefault="009B2045" w:rsidP="009B2045">
      <w:pPr>
        <w:spacing w:after="0" w:line="240" w:lineRule="auto"/>
        <w:jc w:val="center"/>
        <w:rPr>
          <w:rFonts w:ascii="Century Gothic" w:hAnsi="Century Gothic" w:cs="Arial"/>
          <w:sz w:val="20"/>
          <w:szCs w:val="20"/>
        </w:rPr>
      </w:pPr>
    </w:p>
    <w:p w:rsidR="009B2045" w:rsidRPr="009B2045" w:rsidRDefault="009B2045" w:rsidP="009B2045">
      <w:pPr>
        <w:spacing w:after="0" w:line="240" w:lineRule="auto"/>
        <w:jc w:val="center"/>
        <w:rPr>
          <w:rFonts w:ascii="Century Gothic" w:hAnsi="Century Gothic" w:cs="Arial"/>
          <w:sz w:val="20"/>
          <w:szCs w:val="20"/>
        </w:rPr>
      </w:pPr>
    </w:p>
    <w:p w:rsidR="009B2045" w:rsidRPr="009B2045" w:rsidRDefault="009B2045" w:rsidP="009B2045">
      <w:pPr>
        <w:spacing w:after="0" w:line="240" w:lineRule="auto"/>
        <w:jc w:val="center"/>
        <w:rPr>
          <w:rFonts w:ascii="Century Gothic" w:hAnsi="Century Gothic" w:cs="Arial"/>
          <w:sz w:val="20"/>
          <w:szCs w:val="20"/>
        </w:rPr>
      </w:pPr>
    </w:p>
    <w:p w:rsidR="009B2045" w:rsidRPr="009B2045" w:rsidRDefault="009B2045" w:rsidP="009B2045">
      <w:pPr>
        <w:spacing w:after="0" w:line="240" w:lineRule="auto"/>
        <w:jc w:val="center"/>
        <w:rPr>
          <w:rFonts w:ascii="Century Gothic" w:hAnsi="Century Gothic" w:cs="Arial"/>
          <w:sz w:val="20"/>
          <w:szCs w:val="20"/>
        </w:rPr>
      </w:pPr>
    </w:p>
    <w:p w:rsidR="009B2045" w:rsidRPr="006C60C9" w:rsidRDefault="0001561E" w:rsidP="009B2045">
      <w:pPr>
        <w:spacing w:after="0" w:line="240" w:lineRule="auto"/>
        <w:jc w:val="center"/>
        <w:rPr>
          <w:rFonts w:ascii="Century Gothic" w:hAnsi="Century Gothic" w:cs="Arial"/>
          <w:sz w:val="16"/>
          <w:szCs w:val="16"/>
        </w:rPr>
      </w:pPr>
      <w:r>
        <w:rPr>
          <w:rFonts w:ascii="Century Gothic" w:hAnsi="Century Gothic" w:cs="Arial"/>
          <w:sz w:val="16"/>
          <w:szCs w:val="16"/>
        </w:rPr>
        <w:t>[</w:t>
      </w:r>
      <w:r w:rsidR="009B2045" w:rsidRPr="006C60C9">
        <w:rPr>
          <w:rFonts w:ascii="Century Gothic" w:hAnsi="Century Gothic" w:cs="Arial"/>
          <w:sz w:val="16"/>
          <w:szCs w:val="16"/>
        </w:rPr>
        <w:t xml:space="preserve">Source: </w:t>
      </w:r>
      <w:hyperlink r:id="rId10" w:history="1">
        <w:r w:rsidR="009B2045" w:rsidRPr="006C60C9">
          <w:rPr>
            <w:rStyle w:val="Hyperlink"/>
            <w:rFonts w:ascii="Century Gothic" w:hAnsi="Century Gothic" w:cs="Arial"/>
            <w:sz w:val="16"/>
            <w:szCs w:val="16"/>
          </w:rPr>
          <w:t>www.kiwiquals.govt.nz/about/levels/index.html</w:t>
        </w:r>
      </w:hyperlink>
      <w:r>
        <w:rPr>
          <w:rFonts w:ascii="Century Gothic" w:hAnsi="Century Gothic" w:cs="Arial"/>
          <w:sz w:val="16"/>
          <w:szCs w:val="16"/>
        </w:rPr>
        <w:t>]</w:t>
      </w:r>
    </w:p>
    <w:p w:rsidR="009B2045" w:rsidRPr="009B2045" w:rsidRDefault="009B2045" w:rsidP="009B2045">
      <w:pPr>
        <w:spacing w:after="0" w:line="240" w:lineRule="auto"/>
        <w:jc w:val="both"/>
        <w:rPr>
          <w:rFonts w:ascii="Century Gothic" w:hAnsi="Century Gothic" w:cs="Arial"/>
          <w:sz w:val="20"/>
          <w:szCs w:val="20"/>
        </w:rPr>
      </w:pPr>
    </w:p>
    <w:p w:rsidR="007F6393" w:rsidRPr="00C21B12" w:rsidRDefault="00C21B12" w:rsidP="00B93F14">
      <w:pPr>
        <w:spacing w:after="0" w:line="240" w:lineRule="auto"/>
        <w:jc w:val="both"/>
        <w:rPr>
          <w:rFonts w:cs="Arial"/>
          <w:i/>
          <w:sz w:val="20"/>
          <w:szCs w:val="20"/>
        </w:rPr>
      </w:pPr>
      <w:r w:rsidRPr="00C21B12">
        <w:rPr>
          <w:rFonts w:cs="Arial"/>
          <w:i/>
          <w:sz w:val="20"/>
          <w:szCs w:val="20"/>
        </w:rPr>
        <w:t xml:space="preserve">Note that ASNZ accepts the </w:t>
      </w:r>
      <w:r w:rsidRPr="000244C4">
        <w:rPr>
          <w:rFonts w:cs="Arial"/>
          <w:sz w:val="20"/>
          <w:szCs w:val="20"/>
        </w:rPr>
        <w:t xml:space="preserve">IOA </w:t>
      </w:r>
      <w:r w:rsidR="000244C4" w:rsidRPr="000244C4">
        <w:rPr>
          <w:rFonts w:cs="Arial"/>
          <w:sz w:val="20"/>
          <w:szCs w:val="20"/>
        </w:rPr>
        <w:t xml:space="preserve">Diploma in </w:t>
      </w:r>
      <w:r w:rsidRPr="000244C4">
        <w:rPr>
          <w:rFonts w:cs="Arial"/>
          <w:sz w:val="20"/>
          <w:szCs w:val="20"/>
        </w:rPr>
        <w:t xml:space="preserve">Acoustics </w:t>
      </w:r>
      <w:r w:rsidR="000244C4" w:rsidRPr="000244C4">
        <w:rPr>
          <w:rFonts w:cs="Arial"/>
          <w:sz w:val="20"/>
          <w:szCs w:val="20"/>
        </w:rPr>
        <w:t>and Noise Control</w:t>
      </w:r>
      <w:r w:rsidR="000244C4">
        <w:rPr>
          <w:rFonts w:cs="Arial"/>
          <w:i/>
          <w:sz w:val="20"/>
          <w:szCs w:val="20"/>
        </w:rPr>
        <w:t xml:space="preserve"> </w:t>
      </w:r>
      <w:r w:rsidRPr="00C21B12">
        <w:rPr>
          <w:rFonts w:cs="Arial"/>
          <w:i/>
          <w:sz w:val="20"/>
          <w:szCs w:val="20"/>
        </w:rPr>
        <w:t xml:space="preserve">(obtained in the UK or via the University of </w:t>
      </w:r>
      <w:r w:rsidR="00994019">
        <w:rPr>
          <w:rFonts w:cs="Arial"/>
          <w:i/>
          <w:sz w:val="20"/>
          <w:szCs w:val="20"/>
        </w:rPr>
        <w:t>New South Wa</w:t>
      </w:r>
      <w:bookmarkStart w:id="0" w:name="_GoBack"/>
      <w:bookmarkEnd w:id="0"/>
      <w:r w:rsidR="00994019">
        <w:rPr>
          <w:rFonts w:cs="Arial"/>
          <w:i/>
          <w:sz w:val="20"/>
          <w:szCs w:val="20"/>
        </w:rPr>
        <w:t>les</w:t>
      </w:r>
      <w:r w:rsidRPr="00C21B12">
        <w:rPr>
          <w:rFonts w:cs="Arial"/>
          <w:i/>
          <w:sz w:val="20"/>
          <w:szCs w:val="20"/>
        </w:rPr>
        <w:t xml:space="preserve"> Programme) as satisfying the</w:t>
      </w:r>
      <w:r w:rsidR="000244C4">
        <w:rPr>
          <w:rFonts w:cs="Arial"/>
          <w:i/>
          <w:sz w:val="20"/>
          <w:szCs w:val="20"/>
        </w:rPr>
        <w:t xml:space="preserve"> </w:t>
      </w:r>
      <w:r w:rsidRPr="00C21B12">
        <w:rPr>
          <w:rFonts w:cs="Arial"/>
          <w:i/>
          <w:sz w:val="20"/>
          <w:szCs w:val="20"/>
        </w:rPr>
        <w:t>requirements</w:t>
      </w:r>
      <w:r w:rsidR="00994019">
        <w:rPr>
          <w:rFonts w:cs="Arial"/>
          <w:i/>
          <w:sz w:val="20"/>
          <w:szCs w:val="20"/>
        </w:rPr>
        <w:t xml:space="preserve">, </w:t>
      </w:r>
      <w:r w:rsidRPr="00C21B12">
        <w:rPr>
          <w:rFonts w:cs="Arial"/>
          <w:i/>
          <w:sz w:val="20"/>
          <w:szCs w:val="20"/>
        </w:rPr>
        <w:t xml:space="preserve">although it is not </w:t>
      </w:r>
      <w:r w:rsidR="00994019">
        <w:rPr>
          <w:rFonts w:cs="Arial"/>
          <w:i/>
          <w:sz w:val="20"/>
          <w:szCs w:val="20"/>
        </w:rPr>
        <w:t xml:space="preserve">in itself </w:t>
      </w:r>
      <w:r w:rsidRPr="00C21B12">
        <w:rPr>
          <w:rFonts w:cs="Arial"/>
          <w:i/>
          <w:sz w:val="20"/>
          <w:szCs w:val="20"/>
        </w:rPr>
        <w:t xml:space="preserve">a Level 7 qualification. </w:t>
      </w:r>
    </w:p>
    <w:p w:rsidR="00C21B12" w:rsidRDefault="00C21B12" w:rsidP="00B93F14">
      <w:pPr>
        <w:spacing w:after="0" w:line="240" w:lineRule="auto"/>
        <w:jc w:val="both"/>
        <w:rPr>
          <w:rFonts w:cs="Arial"/>
          <w:sz w:val="20"/>
          <w:szCs w:val="20"/>
        </w:rPr>
      </w:pPr>
    </w:p>
    <w:p w:rsidR="00AE2340" w:rsidRPr="00AE2340" w:rsidRDefault="00293C82" w:rsidP="00AE2340">
      <w:pPr>
        <w:spacing w:after="0" w:line="240" w:lineRule="auto"/>
        <w:rPr>
          <w:b/>
          <w:sz w:val="20"/>
          <w:szCs w:val="20"/>
        </w:rPr>
      </w:pPr>
      <w:r>
        <w:rPr>
          <w:b/>
          <w:sz w:val="20"/>
          <w:szCs w:val="20"/>
        </w:rPr>
        <w:t>1</w:t>
      </w:r>
      <w:r w:rsidR="00AE2340" w:rsidRPr="00AE2340">
        <w:rPr>
          <w:b/>
          <w:sz w:val="20"/>
          <w:szCs w:val="20"/>
        </w:rPr>
        <w:t>.</w:t>
      </w:r>
      <w:r w:rsidR="00AE2340">
        <w:rPr>
          <w:b/>
          <w:sz w:val="20"/>
          <w:szCs w:val="20"/>
        </w:rPr>
        <w:t>2</w:t>
      </w:r>
      <w:r w:rsidR="00AE2340" w:rsidRPr="00AE2340">
        <w:rPr>
          <w:b/>
          <w:sz w:val="20"/>
          <w:szCs w:val="20"/>
        </w:rPr>
        <w:t xml:space="preserve"> </w:t>
      </w:r>
      <w:r w:rsidR="00AE2340" w:rsidRPr="00AE2340">
        <w:rPr>
          <w:b/>
          <w:sz w:val="20"/>
          <w:szCs w:val="20"/>
        </w:rPr>
        <w:tab/>
      </w:r>
      <w:r w:rsidR="00AE2340">
        <w:rPr>
          <w:b/>
          <w:sz w:val="20"/>
          <w:szCs w:val="20"/>
        </w:rPr>
        <w:t>‘Relevant Field’</w:t>
      </w:r>
      <w:r w:rsidR="00AE2340" w:rsidRPr="00AE2340">
        <w:rPr>
          <w:b/>
          <w:sz w:val="20"/>
          <w:szCs w:val="20"/>
        </w:rPr>
        <w:t xml:space="preserve"> </w:t>
      </w:r>
    </w:p>
    <w:p w:rsidR="007F6393" w:rsidRDefault="007F6393" w:rsidP="00B93F14">
      <w:pPr>
        <w:spacing w:after="0" w:line="240" w:lineRule="auto"/>
        <w:jc w:val="both"/>
        <w:rPr>
          <w:rFonts w:cs="Arial"/>
          <w:sz w:val="20"/>
          <w:szCs w:val="20"/>
        </w:rPr>
      </w:pPr>
    </w:p>
    <w:p w:rsidR="007F6393" w:rsidRDefault="00AE2340" w:rsidP="00AE2340">
      <w:pPr>
        <w:spacing w:after="0" w:line="240" w:lineRule="auto"/>
        <w:jc w:val="both"/>
        <w:rPr>
          <w:sz w:val="20"/>
          <w:szCs w:val="20"/>
        </w:rPr>
      </w:pPr>
      <w:r>
        <w:rPr>
          <w:sz w:val="20"/>
          <w:szCs w:val="20"/>
        </w:rPr>
        <w:t>In Rule 5(iv)A, the term ‘</w:t>
      </w:r>
      <w:r w:rsidR="007F6393" w:rsidRPr="003339E1">
        <w:rPr>
          <w:sz w:val="20"/>
          <w:szCs w:val="20"/>
        </w:rPr>
        <w:t xml:space="preserve">relevant </w:t>
      </w:r>
      <w:r w:rsidR="0001561E" w:rsidRPr="003339E1">
        <w:rPr>
          <w:sz w:val="20"/>
          <w:szCs w:val="20"/>
        </w:rPr>
        <w:t>f</w:t>
      </w:r>
      <w:r w:rsidR="007F6393" w:rsidRPr="003339E1">
        <w:rPr>
          <w:sz w:val="20"/>
          <w:szCs w:val="20"/>
        </w:rPr>
        <w:t>ield</w:t>
      </w:r>
      <w:r>
        <w:rPr>
          <w:sz w:val="20"/>
          <w:szCs w:val="20"/>
        </w:rPr>
        <w:t>’</w:t>
      </w:r>
      <w:r w:rsidR="007F6393" w:rsidRPr="003339E1">
        <w:rPr>
          <w:sz w:val="20"/>
          <w:szCs w:val="20"/>
        </w:rPr>
        <w:t xml:space="preserve"> is </w:t>
      </w:r>
      <w:r>
        <w:rPr>
          <w:sz w:val="20"/>
          <w:szCs w:val="20"/>
        </w:rPr>
        <w:t xml:space="preserve">intended to mean a field of study </w:t>
      </w:r>
      <w:r w:rsidR="007F6393" w:rsidRPr="003339E1">
        <w:rPr>
          <w:sz w:val="20"/>
          <w:szCs w:val="20"/>
        </w:rPr>
        <w:t xml:space="preserve">relevant to acoustics and recognised by the </w:t>
      </w:r>
      <w:r w:rsidR="00103015" w:rsidRPr="003339E1">
        <w:rPr>
          <w:sz w:val="20"/>
          <w:szCs w:val="20"/>
        </w:rPr>
        <w:t>Council</w:t>
      </w:r>
      <w:r w:rsidR="007F6393" w:rsidRPr="003339E1">
        <w:rPr>
          <w:sz w:val="20"/>
          <w:szCs w:val="20"/>
        </w:rPr>
        <w:t xml:space="preserve">.  </w:t>
      </w:r>
      <w:r>
        <w:rPr>
          <w:sz w:val="20"/>
          <w:szCs w:val="20"/>
        </w:rPr>
        <w:t xml:space="preserve">Some examples of relevant field have been given in this Rule, but this list is not exclusive.  Qualification outside these fields </w:t>
      </w:r>
      <w:r w:rsidR="007F6393" w:rsidRPr="003339E1">
        <w:rPr>
          <w:sz w:val="20"/>
          <w:szCs w:val="20"/>
        </w:rPr>
        <w:t xml:space="preserve">shall be assessed </w:t>
      </w:r>
      <w:r>
        <w:rPr>
          <w:sz w:val="20"/>
          <w:szCs w:val="20"/>
        </w:rPr>
        <w:t xml:space="preserve">by the Council </w:t>
      </w:r>
      <w:r w:rsidR="007F6393" w:rsidRPr="003339E1">
        <w:rPr>
          <w:sz w:val="20"/>
          <w:szCs w:val="20"/>
        </w:rPr>
        <w:t>on a case by case basis</w:t>
      </w:r>
      <w:r w:rsidR="0001561E" w:rsidRPr="003339E1">
        <w:rPr>
          <w:sz w:val="20"/>
          <w:szCs w:val="20"/>
        </w:rPr>
        <w:t>.</w:t>
      </w:r>
    </w:p>
    <w:p w:rsidR="00AE2340" w:rsidRDefault="00AE2340" w:rsidP="00AE2340">
      <w:pPr>
        <w:spacing w:after="0" w:line="240" w:lineRule="auto"/>
        <w:jc w:val="both"/>
        <w:rPr>
          <w:sz w:val="20"/>
          <w:szCs w:val="20"/>
        </w:rPr>
      </w:pPr>
    </w:p>
    <w:p w:rsidR="00AE2340" w:rsidRPr="00AE2340" w:rsidRDefault="00293C82" w:rsidP="00A07953">
      <w:pPr>
        <w:spacing w:after="0" w:line="240" w:lineRule="auto"/>
        <w:rPr>
          <w:b/>
          <w:sz w:val="20"/>
          <w:szCs w:val="20"/>
        </w:rPr>
      </w:pPr>
      <w:r>
        <w:rPr>
          <w:b/>
          <w:sz w:val="20"/>
          <w:szCs w:val="20"/>
        </w:rPr>
        <w:t>1</w:t>
      </w:r>
      <w:r w:rsidR="00AE2340" w:rsidRPr="00AE2340">
        <w:rPr>
          <w:b/>
          <w:sz w:val="20"/>
          <w:szCs w:val="20"/>
        </w:rPr>
        <w:t>.</w:t>
      </w:r>
      <w:r w:rsidR="00AE2340">
        <w:rPr>
          <w:b/>
          <w:sz w:val="20"/>
          <w:szCs w:val="20"/>
        </w:rPr>
        <w:t>3</w:t>
      </w:r>
      <w:r w:rsidR="00AE2340" w:rsidRPr="00AE2340">
        <w:rPr>
          <w:b/>
          <w:sz w:val="20"/>
          <w:szCs w:val="20"/>
        </w:rPr>
        <w:t xml:space="preserve"> </w:t>
      </w:r>
      <w:r w:rsidR="00AE2340" w:rsidRPr="00AE2340">
        <w:rPr>
          <w:b/>
          <w:sz w:val="20"/>
          <w:szCs w:val="20"/>
        </w:rPr>
        <w:tab/>
      </w:r>
      <w:r w:rsidR="00AE2340">
        <w:rPr>
          <w:b/>
          <w:sz w:val="20"/>
          <w:szCs w:val="20"/>
        </w:rPr>
        <w:t>‘R</w:t>
      </w:r>
      <w:r w:rsidR="00A07953">
        <w:rPr>
          <w:b/>
          <w:sz w:val="20"/>
          <w:szCs w:val="20"/>
        </w:rPr>
        <w:t>esponsible Work’</w:t>
      </w:r>
      <w:r w:rsidR="00AE2340" w:rsidRPr="00AE2340">
        <w:rPr>
          <w:b/>
          <w:sz w:val="20"/>
          <w:szCs w:val="20"/>
        </w:rPr>
        <w:t xml:space="preserve"> </w:t>
      </w:r>
    </w:p>
    <w:p w:rsidR="00AE2340" w:rsidRPr="003339E1" w:rsidRDefault="00AE2340" w:rsidP="00AE2340">
      <w:pPr>
        <w:spacing w:after="0" w:line="240" w:lineRule="auto"/>
        <w:jc w:val="both"/>
        <w:rPr>
          <w:sz w:val="20"/>
          <w:szCs w:val="20"/>
        </w:rPr>
      </w:pPr>
    </w:p>
    <w:p w:rsidR="007F6393" w:rsidRPr="003339E1" w:rsidRDefault="00A07953" w:rsidP="00A07953">
      <w:pPr>
        <w:autoSpaceDE w:val="0"/>
        <w:autoSpaceDN w:val="0"/>
        <w:adjustRightInd w:val="0"/>
        <w:spacing w:after="0" w:line="240" w:lineRule="auto"/>
        <w:jc w:val="both"/>
        <w:rPr>
          <w:rFonts w:cs="Avenir-Light"/>
          <w:sz w:val="20"/>
          <w:szCs w:val="20"/>
          <w:lang w:eastAsia="en-NZ"/>
        </w:rPr>
      </w:pPr>
      <w:r>
        <w:rPr>
          <w:rFonts w:cs="Avenir-Light"/>
          <w:sz w:val="20"/>
          <w:szCs w:val="20"/>
          <w:lang w:eastAsia="en-NZ"/>
        </w:rPr>
        <w:t>In Rules 5(iv)A and 5(iv)B, the term</w:t>
      </w:r>
      <w:r w:rsidR="007F6393" w:rsidRPr="00A07953">
        <w:rPr>
          <w:rFonts w:cs="Avenir-Light"/>
          <w:sz w:val="20"/>
          <w:szCs w:val="20"/>
          <w:lang w:eastAsia="en-NZ"/>
        </w:rPr>
        <w:t xml:space="preserve"> </w:t>
      </w:r>
      <w:r>
        <w:rPr>
          <w:rFonts w:cs="Avenir-Light"/>
          <w:sz w:val="20"/>
          <w:szCs w:val="20"/>
          <w:lang w:eastAsia="en-NZ"/>
        </w:rPr>
        <w:t>‘</w:t>
      </w:r>
      <w:r w:rsidR="007F6393" w:rsidRPr="00A07953">
        <w:rPr>
          <w:rFonts w:cs="Avenir-Light"/>
          <w:sz w:val="20"/>
          <w:szCs w:val="20"/>
          <w:lang w:eastAsia="en-NZ"/>
        </w:rPr>
        <w:t>responsible work</w:t>
      </w:r>
      <w:r>
        <w:rPr>
          <w:rFonts w:cs="Avenir-Light"/>
          <w:sz w:val="20"/>
          <w:szCs w:val="20"/>
          <w:lang w:eastAsia="en-NZ"/>
        </w:rPr>
        <w:t>’</w:t>
      </w:r>
      <w:r w:rsidR="007F6393" w:rsidRPr="00A07953">
        <w:rPr>
          <w:rFonts w:cs="Avenir-Light"/>
          <w:sz w:val="20"/>
          <w:szCs w:val="20"/>
          <w:lang w:eastAsia="en-NZ"/>
        </w:rPr>
        <w:t xml:space="preserve"> is</w:t>
      </w:r>
      <w:r w:rsidR="007F6393" w:rsidRPr="003339E1">
        <w:rPr>
          <w:rFonts w:cs="Avenir-Light"/>
          <w:sz w:val="20"/>
          <w:szCs w:val="20"/>
          <w:lang w:eastAsia="en-NZ"/>
        </w:rPr>
        <w:t xml:space="preserve"> </w:t>
      </w:r>
      <w:r>
        <w:rPr>
          <w:rFonts w:cs="Avenir-Light"/>
          <w:sz w:val="20"/>
          <w:szCs w:val="20"/>
          <w:lang w:eastAsia="en-NZ"/>
        </w:rPr>
        <w:t xml:space="preserve">intended to ensure that an Applicant’s work history is relevant </w:t>
      </w:r>
      <w:r w:rsidR="007F6393" w:rsidRPr="003339E1">
        <w:rPr>
          <w:rFonts w:cs="Avenir-Light"/>
          <w:sz w:val="20"/>
          <w:szCs w:val="20"/>
          <w:lang w:eastAsia="en-NZ"/>
        </w:rPr>
        <w:t xml:space="preserve">to </w:t>
      </w:r>
      <w:r>
        <w:rPr>
          <w:rFonts w:cs="Avenir-Light"/>
          <w:sz w:val="20"/>
          <w:szCs w:val="20"/>
          <w:lang w:eastAsia="en-NZ"/>
        </w:rPr>
        <w:t xml:space="preserve">the </w:t>
      </w:r>
      <w:r w:rsidR="007F6393" w:rsidRPr="003339E1">
        <w:rPr>
          <w:rFonts w:cs="Avenir-Light"/>
          <w:sz w:val="20"/>
          <w:szCs w:val="20"/>
          <w:lang w:eastAsia="en-NZ"/>
        </w:rPr>
        <w:t>field of acoustics</w:t>
      </w:r>
      <w:r w:rsidR="002E43CA" w:rsidRPr="003339E1">
        <w:rPr>
          <w:rFonts w:cs="Avenir-Light"/>
          <w:sz w:val="20"/>
          <w:szCs w:val="20"/>
          <w:lang w:eastAsia="en-NZ"/>
        </w:rPr>
        <w:t xml:space="preserve"> </w:t>
      </w:r>
      <w:r>
        <w:rPr>
          <w:rFonts w:cs="Avenir-Light"/>
          <w:sz w:val="20"/>
          <w:szCs w:val="20"/>
          <w:lang w:eastAsia="en-NZ"/>
        </w:rPr>
        <w:t>and would include</w:t>
      </w:r>
      <w:r w:rsidR="002E43CA" w:rsidRPr="003339E1">
        <w:rPr>
          <w:rFonts w:cs="Avenir-Light"/>
          <w:sz w:val="20"/>
          <w:szCs w:val="20"/>
          <w:lang w:eastAsia="en-NZ"/>
        </w:rPr>
        <w:t xml:space="preserve"> the necessary integrat</w:t>
      </w:r>
      <w:r>
        <w:rPr>
          <w:rFonts w:cs="Avenir-Light"/>
          <w:sz w:val="20"/>
          <w:szCs w:val="20"/>
          <w:lang w:eastAsia="en-NZ"/>
        </w:rPr>
        <w:t xml:space="preserve">ion of knowledge, understanding, </w:t>
      </w:r>
      <w:r w:rsidR="002E43CA" w:rsidRPr="003339E1">
        <w:rPr>
          <w:rFonts w:cs="Avenir-Light"/>
          <w:sz w:val="20"/>
          <w:szCs w:val="20"/>
          <w:lang w:eastAsia="en-NZ"/>
        </w:rPr>
        <w:t>skills and ethics</w:t>
      </w:r>
      <w:r>
        <w:rPr>
          <w:rFonts w:cs="Avenir-Light"/>
          <w:sz w:val="20"/>
          <w:szCs w:val="20"/>
          <w:lang w:eastAsia="en-NZ"/>
        </w:rPr>
        <w:t xml:space="preserve"> thereof. </w:t>
      </w:r>
      <w:r w:rsidR="007F6393" w:rsidRPr="003339E1">
        <w:rPr>
          <w:rFonts w:cs="Avenir-Light"/>
          <w:sz w:val="20"/>
          <w:szCs w:val="20"/>
          <w:lang w:eastAsia="en-NZ"/>
        </w:rPr>
        <w:t xml:space="preserve"> It goes beyond the ability to perform specific tasks.  </w:t>
      </w:r>
    </w:p>
    <w:p w:rsidR="007F6393" w:rsidRPr="003339E1" w:rsidRDefault="007F6393" w:rsidP="007F6393">
      <w:pPr>
        <w:autoSpaceDE w:val="0"/>
        <w:autoSpaceDN w:val="0"/>
        <w:adjustRightInd w:val="0"/>
        <w:spacing w:after="0" w:line="240" w:lineRule="auto"/>
        <w:jc w:val="both"/>
        <w:rPr>
          <w:rFonts w:cs="Avenir-Light"/>
          <w:sz w:val="20"/>
          <w:szCs w:val="20"/>
          <w:lang w:eastAsia="en-NZ"/>
        </w:rPr>
      </w:pPr>
    </w:p>
    <w:p w:rsidR="007F6393" w:rsidRPr="003339E1" w:rsidRDefault="007F6393" w:rsidP="00A07953">
      <w:pPr>
        <w:pStyle w:val="NormalWeb"/>
        <w:spacing w:before="0" w:beforeAutospacing="0" w:after="0" w:afterAutospacing="0"/>
        <w:jc w:val="both"/>
        <w:rPr>
          <w:rStyle w:val="Emphasis"/>
          <w:rFonts w:ascii="Calibri" w:hAnsi="Calibri"/>
          <w:i w:val="0"/>
          <w:sz w:val="20"/>
          <w:szCs w:val="20"/>
        </w:rPr>
      </w:pPr>
      <w:r w:rsidRPr="003339E1">
        <w:rPr>
          <w:rFonts w:ascii="Calibri" w:hAnsi="Calibri" w:cs="Avenir-Light"/>
          <w:sz w:val="20"/>
          <w:szCs w:val="20"/>
        </w:rPr>
        <w:t xml:space="preserve">The application process </w:t>
      </w:r>
      <w:r w:rsidR="00A07953">
        <w:rPr>
          <w:rFonts w:ascii="Calibri" w:hAnsi="Calibri" w:cs="Avenir-Light"/>
          <w:sz w:val="20"/>
          <w:szCs w:val="20"/>
        </w:rPr>
        <w:t xml:space="preserve">also </w:t>
      </w:r>
      <w:r w:rsidRPr="003339E1">
        <w:rPr>
          <w:rFonts w:ascii="Calibri" w:hAnsi="Calibri" w:cs="Avenir-Light"/>
          <w:sz w:val="20"/>
          <w:szCs w:val="20"/>
        </w:rPr>
        <w:t xml:space="preserve">aims to </w:t>
      </w:r>
      <w:r w:rsidR="00A07953">
        <w:rPr>
          <w:rFonts w:ascii="Calibri" w:hAnsi="Calibri" w:cs="Avenir-Light"/>
          <w:sz w:val="20"/>
          <w:szCs w:val="20"/>
        </w:rPr>
        <w:t xml:space="preserve">confirm an Applicant’s </w:t>
      </w:r>
      <w:r w:rsidRPr="003339E1">
        <w:rPr>
          <w:rFonts w:ascii="Calibri" w:hAnsi="Calibri" w:cs="Avenir-Light"/>
          <w:color w:val="2E2E08"/>
          <w:sz w:val="20"/>
          <w:szCs w:val="20"/>
        </w:rPr>
        <w:t xml:space="preserve">experience under the </w:t>
      </w:r>
      <w:r w:rsidRPr="003339E1">
        <w:rPr>
          <w:rFonts w:ascii="Calibri" w:hAnsi="Calibri" w:cs="Avenir-Light"/>
          <w:sz w:val="20"/>
          <w:szCs w:val="20"/>
        </w:rPr>
        <w:t>professional guidance of</w:t>
      </w:r>
      <w:r w:rsidR="002E43CA" w:rsidRPr="003339E1">
        <w:rPr>
          <w:rFonts w:ascii="Calibri" w:hAnsi="Calibri" w:cs="Avenir-Light"/>
          <w:sz w:val="20"/>
          <w:szCs w:val="20"/>
        </w:rPr>
        <w:t xml:space="preserve"> </w:t>
      </w:r>
      <w:r w:rsidRPr="003339E1">
        <w:rPr>
          <w:rFonts w:ascii="Calibri" w:hAnsi="Calibri" w:cs="Avenir-Light"/>
          <w:sz w:val="20"/>
          <w:szCs w:val="20"/>
        </w:rPr>
        <w:t>recognised and established practitioners in the field of acoustics.</w:t>
      </w:r>
      <w:r w:rsidRPr="003339E1">
        <w:rPr>
          <w:rStyle w:val="Emphasis"/>
          <w:rFonts w:ascii="Calibri" w:hAnsi="Calibri"/>
          <w:i w:val="0"/>
          <w:sz w:val="20"/>
          <w:szCs w:val="20"/>
        </w:rPr>
        <w:t xml:space="preserve"> </w:t>
      </w:r>
    </w:p>
    <w:p w:rsidR="007F6393" w:rsidRPr="003339E1" w:rsidRDefault="007F6393" w:rsidP="007F6393">
      <w:pPr>
        <w:pStyle w:val="NormalWeb"/>
        <w:spacing w:before="0" w:beforeAutospacing="0" w:after="0" w:afterAutospacing="0"/>
        <w:jc w:val="both"/>
        <w:rPr>
          <w:rStyle w:val="Emphasis"/>
          <w:rFonts w:ascii="Calibri" w:hAnsi="Calibri"/>
          <w:i w:val="0"/>
          <w:sz w:val="20"/>
          <w:szCs w:val="20"/>
        </w:rPr>
      </w:pPr>
    </w:p>
    <w:p w:rsidR="007F6393" w:rsidRPr="003339E1" w:rsidRDefault="007F6393" w:rsidP="00A07953">
      <w:pPr>
        <w:spacing w:after="0" w:line="240" w:lineRule="auto"/>
        <w:jc w:val="both"/>
        <w:rPr>
          <w:sz w:val="20"/>
          <w:szCs w:val="20"/>
        </w:rPr>
      </w:pPr>
      <w:r w:rsidRPr="00A07953">
        <w:rPr>
          <w:bCs/>
          <w:sz w:val="20"/>
          <w:szCs w:val="20"/>
        </w:rPr>
        <w:t xml:space="preserve">Responsible work </w:t>
      </w:r>
      <w:r w:rsidR="000F0710" w:rsidRPr="00A07953">
        <w:rPr>
          <w:bCs/>
          <w:sz w:val="20"/>
          <w:szCs w:val="20"/>
        </w:rPr>
        <w:t>may</w:t>
      </w:r>
      <w:r w:rsidR="000F0710" w:rsidRPr="003339E1">
        <w:rPr>
          <w:sz w:val="20"/>
          <w:szCs w:val="20"/>
        </w:rPr>
        <w:t xml:space="preserve"> </w:t>
      </w:r>
      <w:r w:rsidR="00A07953">
        <w:rPr>
          <w:sz w:val="20"/>
          <w:szCs w:val="20"/>
        </w:rPr>
        <w:t>include (</w:t>
      </w:r>
      <w:r w:rsidRPr="003339E1">
        <w:rPr>
          <w:sz w:val="20"/>
          <w:szCs w:val="20"/>
        </w:rPr>
        <w:t>but not be limited to</w:t>
      </w:r>
      <w:r w:rsidR="00A07953">
        <w:rPr>
          <w:sz w:val="20"/>
          <w:szCs w:val="20"/>
        </w:rPr>
        <w:t>)</w:t>
      </w:r>
      <w:r w:rsidRPr="003339E1">
        <w:rPr>
          <w:sz w:val="20"/>
          <w:szCs w:val="20"/>
        </w:rPr>
        <w:t>:</w:t>
      </w:r>
    </w:p>
    <w:p w:rsidR="007F6393" w:rsidRPr="003339E1" w:rsidRDefault="007F6393" w:rsidP="007F6393">
      <w:pPr>
        <w:spacing w:after="0" w:line="240" w:lineRule="auto"/>
        <w:jc w:val="both"/>
        <w:rPr>
          <w:sz w:val="20"/>
          <w:szCs w:val="20"/>
        </w:rPr>
      </w:pPr>
    </w:p>
    <w:p w:rsidR="007F6393" w:rsidRPr="003339E1" w:rsidRDefault="007F6393" w:rsidP="00A07953">
      <w:pPr>
        <w:numPr>
          <w:ilvl w:val="0"/>
          <w:numId w:val="12"/>
        </w:numPr>
        <w:spacing w:after="0" w:line="240" w:lineRule="auto"/>
        <w:jc w:val="both"/>
        <w:rPr>
          <w:rFonts w:eastAsia="Times New Roman"/>
          <w:sz w:val="20"/>
          <w:szCs w:val="20"/>
          <w:lang w:eastAsia="en-NZ"/>
        </w:rPr>
      </w:pPr>
      <w:r w:rsidRPr="003339E1">
        <w:rPr>
          <w:sz w:val="20"/>
          <w:szCs w:val="20"/>
        </w:rPr>
        <w:t>Work</w:t>
      </w:r>
      <w:r w:rsidR="00A07953">
        <w:rPr>
          <w:sz w:val="20"/>
          <w:szCs w:val="20"/>
        </w:rPr>
        <w:t xml:space="preserve">ing for </w:t>
      </w:r>
      <w:r w:rsidRPr="003339E1">
        <w:rPr>
          <w:sz w:val="20"/>
          <w:szCs w:val="20"/>
        </w:rPr>
        <w:t xml:space="preserve">an </w:t>
      </w:r>
      <w:r w:rsidR="00A07953">
        <w:rPr>
          <w:sz w:val="20"/>
          <w:szCs w:val="20"/>
        </w:rPr>
        <w:t xml:space="preserve">established </w:t>
      </w:r>
      <w:r w:rsidRPr="003339E1">
        <w:rPr>
          <w:sz w:val="20"/>
          <w:szCs w:val="20"/>
        </w:rPr>
        <w:t xml:space="preserve">acoustic consultancy </w:t>
      </w:r>
      <w:r w:rsidR="000F0710" w:rsidRPr="003339E1">
        <w:rPr>
          <w:sz w:val="20"/>
          <w:szCs w:val="20"/>
        </w:rPr>
        <w:t xml:space="preserve">or practice </w:t>
      </w:r>
      <w:r w:rsidR="00A07953">
        <w:rPr>
          <w:sz w:val="20"/>
          <w:szCs w:val="20"/>
        </w:rPr>
        <w:t xml:space="preserve">where </w:t>
      </w:r>
      <w:r w:rsidRPr="003339E1">
        <w:rPr>
          <w:rFonts w:eastAsia="Times New Roman"/>
          <w:sz w:val="20"/>
          <w:szCs w:val="20"/>
          <w:lang w:eastAsia="en-NZ"/>
        </w:rPr>
        <w:t xml:space="preserve">acoustics </w:t>
      </w:r>
      <w:r w:rsidR="00A07953">
        <w:rPr>
          <w:rFonts w:eastAsia="Times New Roman"/>
          <w:sz w:val="20"/>
          <w:szCs w:val="20"/>
          <w:lang w:eastAsia="en-NZ"/>
        </w:rPr>
        <w:t xml:space="preserve">is </w:t>
      </w:r>
      <w:r w:rsidRPr="003339E1">
        <w:rPr>
          <w:rFonts w:eastAsia="Times New Roman"/>
          <w:sz w:val="20"/>
          <w:szCs w:val="20"/>
          <w:lang w:eastAsia="en-NZ"/>
        </w:rPr>
        <w:t>the</w:t>
      </w:r>
      <w:r w:rsidR="00A07953">
        <w:rPr>
          <w:rFonts w:eastAsia="Times New Roman"/>
          <w:sz w:val="20"/>
          <w:szCs w:val="20"/>
          <w:lang w:eastAsia="en-NZ"/>
        </w:rPr>
        <w:t>ir</w:t>
      </w:r>
      <w:r w:rsidRPr="003339E1">
        <w:rPr>
          <w:rFonts w:eastAsia="Times New Roman"/>
          <w:sz w:val="20"/>
          <w:szCs w:val="20"/>
          <w:lang w:eastAsia="en-NZ"/>
        </w:rPr>
        <w:t xml:space="preserve"> core business or a core component of </w:t>
      </w:r>
      <w:r w:rsidR="00A07953">
        <w:rPr>
          <w:rFonts w:eastAsia="Times New Roman"/>
          <w:sz w:val="20"/>
          <w:szCs w:val="20"/>
          <w:lang w:eastAsia="en-NZ"/>
        </w:rPr>
        <w:t>their business, a</w:t>
      </w:r>
      <w:r w:rsidRPr="003339E1">
        <w:rPr>
          <w:rFonts w:eastAsia="Times New Roman"/>
          <w:sz w:val="20"/>
          <w:szCs w:val="20"/>
          <w:lang w:eastAsia="en-NZ"/>
        </w:rPr>
        <w:t xml:space="preserve">s recognised by the </w:t>
      </w:r>
      <w:r w:rsidR="000F0710" w:rsidRPr="003339E1">
        <w:rPr>
          <w:sz w:val="20"/>
          <w:szCs w:val="20"/>
        </w:rPr>
        <w:t>Council</w:t>
      </w:r>
      <w:r w:rsidRPr="003339E1">
        <w:rPr>
          <w:rFonts w:eastAsia="Times New Roman"/>
          <w:sz w:val="20"/>
          <w:szCs w:val="20"/>
          <w:lang w:eastAsia="en-NZ"/>
        </w:rPr>
        <w:t>.</w:t>
      </w:r>
    </w:p>
    <w:p w:rsidR="00A07953" w:rsidRPr="003339E1" w:rsidRDefault="00A07953" w:rsidP="007F6393">
      <w:pPr>
        <w:spacing w:after="0" w:line="240" w:lineRule="auto"/>
        <w:ind w:left="720"/>
        <w:jc w:val="both"/>
        <w:rPr>
          <w:sz w:val="20"/>
          <w:szCs w:val="20"/>
        </w:rPr>
      </w:pPr>
    </w:p>
    <w:p w:rsidR="00452914" w:rsidRDefault="00A07953" w:rsidP="00A07953">
      <w:pPr>
        <w:numPr>
          <w:ilvl w:val="0"/>
          <w:numId w:val="12"/>
        </w:numPr>
        <w:spacing w:after="0" w:line="240" w:lineRule="auto"/>
        <w:rPr>
          <w:sz w:val="20"/>
          <w:szCs w:val="20"/>
        </w:rPr>
      </w:pPr>
      <w:r>
        <w:rPr>
          <w:sz w:val="20"/>
          <w:szCs w:val="20"/>
        </w:rPr>
        <w:t>A</w:t>
      </w:r>
      <w:r w:rsidRPr="003339E1">
        <w:rPr>
          <w:sz w:val="20"/>
          <w:szCs w:val="20"/>
        </w:rPr>
        <w:t xml:space="preserve">cademic research </w:t>
      </w:r>
      <w:r>
        <w:rPr>
          <w:sz w:val="20"/>
          <w:szCs w:val="20"/>
        </w:rPr>
        <w:t xml:space="preserve">in Acoustics, or other relevant field, </w:t>
      </w:r>
      <w:r w:rsidRPr="003339E1">
        <w:rPr>
          <w:sz w:val="20"/>
          <w:szCs w:val="20"/>
        </w:rPr>
        <w:t>or other academic experience</w:t>
      </w:r>
      <w:r>
        <w:rPr>
          <w:sz w:val="20"/>
          <w:szCs w:val="20"/>
        </w:rPr>
        <w:t xml:space="preserve">, as recognised by </w:t>
      </w:r>
      <w:r w:rsidRPr="003339E1">
        <w:rPr>
          <w:sz w:val="20"/>
          <w:szCs w:val="20"/>
        </w:rPr>
        <w:t>the Council.</w:t>
      </w:r>
    </w:p>
    <w:p w:rsidR="00452914" w:rsidRDefault="00452914" w:rsidP="00452914">
      <w:pPr>
        <w:spacing w:after="0" w:line="240" w:lineRule="auto"/>
        <w:rPr>
          <w:sz w:val="20"/>
          <w:szCs w:val="20"/>
        </w:rPr>
      </w:pPr>
    </w:p>
    <w:p w:rsidR="007F6393" w:rsidRPr="003339E1" w:rsidRDefault="007F6393" w:rsidP="00452914">
      <w:pPr>
        <w:spacing w:after="0" w:line="240" w:lineRule="auto"/>
        <w:ind w:left="360"/>
        <w:rPr>
          <w:sz w:val="20"/>
          <w:szCs w:val="20"/>
        </w:rPr>
      </w:pPr>
      <w:r w:rsidRPr="003339E1">
        <w:rPr>
          <w:rFonts w:eastAsia="Times New Roman"/>
          <w:sz w:val="20"/>
          <w:szCs w:val="20"/>
          <w:lang w:eastAsia="en-NZ"/>
        </w:rPr>
        <w:t xml:space="preserve">The reasonable work period shall </w:t>
      </w:r>
      <w:r w:rsidR="00E9317E" w:rsidRPr="003339E1">
        <w:rPr>
          <w:rFonts w:eastAsia="Times New Roman"/>
          <w:sz w:val="20"/>
          <w:szCs w:val="20"/>
          <w:lang w:eastAsia="en-NZ"/>
        </w:rPr>
        <w:t xml:space="preserve">generally </w:t>
      </w:r>
      <w:r w:rsidRPr="003339E1">
        <w:rPr>
          <w:rFonts w:eastAsia="Times New Roman"/>
          <w:sz w:val="20"/>
          <w:szCs w:val="20"/>
          <w:lang w:eastAsia="en-NZ"/>
        </w:rPr>
        <w:t>not include time spen</w:t>
      </w:r>
      <w:r w:rsidR="000F0710" w:rsidRPr="003339E1">
        <w:rPr>
          <w:rFonts w:eastAsia="Times New Roman"/>
          <w:sz w:val="20"/>
          <w:szCs w:val="20"/>
          <w:lang w:eastAsia="en-NZ"/>
        </w:rPr>
        <w:t>t</w:t>
      </w:r>
      <w:r w:rsidRPr="003339E1">
        <w:rPr>
          <w:rFonts w:eastAsia="Times New Roman"/>
          <w:sz w:val="20"/>
          <w:szCs w:val="20"/>
          <w:lang w:eastAsia="en-NZ"/>
        </w:rPr>
        <w:t xml:space="preserve"> studying towards any qualification, however </w:t>
      </w:r>
      <w:r w:rsidR="000F0710" w:rsidRPr="003339E1">
        <w:rPr>
          <w:rFonts w:eastAsia="Times New Roman"/>
          <w:sz w:val="20"/>
          <w:szCs w:val="20"/>
          <w:lang w:eastAsia="en-NZ"/>
        </w:rPr>
        <w:t>an Applicant</w:t>
      </w:r>
      <w:r w:rsidRPr="003339E1">
        <w:rPr>
          <w:rFonts w:eastAsia="Times New Roman"/>
          <w:sz w:val="20"/>
          <w:szCs w:val="20"/>
          <w:lang w:eastAsia="en-NZ"/>
        </w:rPr>
        <w:t xml:space="preserve"> may wish to </w:t>
      </w:r>
      <w:r w:rsidR="00A07953">
        <w:rPr>
          <w:rFonts w:eastAsia="Times New Roman"/>
          <w:sz w:val="20"/>
          <w:szCs w:val="20"/>
          <w:lang w:eastAsia="en-NZ"/>
        </w:rPr>
        <w:t xml:space="preserve">demonstrate to </w:t>
      </w:r>
      <w:r w:rsidR="00E9317E" w:rsidRPr="003339E1">
        <w:rPr>
          <w:rFonts w:eastAsia="Times New Roman"/>
          <w:sz w:val="20"/>
          <w:szCs w:val="20"/>
          <w:lang w:eastAsia="en-NZ"/>
        </w:rPr>
        <w:t xml:space="preserve">the </w:t>
      </w:r>
      <w:r w:rsidR="00A07953">
        <w:rPr>
          <w:sz w:val="20"/>
          <w:szCs w:val="20"/>
        </w:rPr>
        <w:t>Council otherwise.</w:t>
      </w:r>
    </w:p>
    <w:p w:rsidR="007F6393" w:rsidRPr="003339E1" w:rsidRDefault="007F6393" w:rsidP="007F6393">
      <w:pPr>
        <w:spacing w:after="0" w:line="240" w:lineRule="auto"/>
        <w:ind w:left="720"/>
        <w:jc w:val="both"/>
        <w:rPr>
          <w:sz w:val="20"/>
          <w:szCs w:val="20"/>
        </w:rPr>
      </w:pPr>
    </w:p>
    <w:p w:rsidR="00E9317E" w:rsidRDefault="007F6393" w:rsidP="00A07953">
      <w:pPr>
        <w:spacing w:after="0" w:line="240" w:lineRule="auto"/>
        <w:ind w:left="360"/>
        <w:jc w:val="both"/>
        <w:rPr>
          <w:sz w:val="20"/>
          <w:szCs w:val="20"/>
        </w:rPr>
      </w:pPr>
      <w:r w:rsidRPr="003339E1">
        <w:rPr>
          <w:sz w:val="20"/>
          <w:szCs w:val="20"/>
        </w:rPr>
        <w:t>The length of time engaged for reasonable work in acoustics means the length of work experience directly involved in the field of acoustics including but not limited to acoustic measurement, a</w:t>
      </w:r>
      <w:r w:rsidR="00A07953">
        <w:rPr>
          <w:sz w:val="20"/>
          <w:szCs w:val="20"/>
        </w:rPr>
        <w:t xml:space="preserve">ssessment, design, research etc.  </w:t>
      </w:r>
      <w:r w:rsidR="00E9317E" w:rsidRPr="003339E1">
        <w:rPr>
          <w:sz w:val="20"/>
          <w:szCs w:val="20"/>
        </w:rPr>
        <w:t>In assessing this time, work of a non-acoustical nature should be discounted.  For example, candidates who have spent 50% of their time on acoustics over a period of 6 years would be assessed as being engaged on acousti</w:t>
      </w:r>
      <w:r w:rsidR="00A07953">
        <w:rPr>
          <w:sz w:val="20"/>
          <w:szCs w:val="20"/>
        </w:rPr>
        <w:t>cs for 3 years.</w:t>
      </w:r>
    </w:p>
    <w:p w:rsidR="00A07953" w:rsidRDefault="00A07953" w:rsidP="00A07953">
      <w:pPr>
        <w:spacing w:after="0" w:line="240" w:lineRule="auto"/>
        <w:ind w:left="360"/>
        <w:jc w:val="both"/>
        <w:rPr>
          <w:sz w:val="20"/>
          <w:szCs w:val="20"/>
        </w:rPr>
      </w:pPr>
    </w:p>
    <w:p w:rsidR="00A07953" w:rsidRDefault="00293C82" w:rsidP="009F2E1F">
      <w:pPr>
        <w:spacing w:after="0" w:line="240" w:lineRule="auto"/>
        <w:jc w:val="both"/>
        <w:rPr>
          <w:b/>
          <w:sz w:val="24"/>
          <w:szCs w:val="24"/>
        </w:rPr>
      </w:pPr>
      <w:r>
        <w:rPr>
          <w:b/>
          <w:sz w:val="24"/>
          <w:szCs w:val="24"/>
        </w:rPr>
        <w:t>2</w:t>
      </w:r>
      <w:r w:rsidR="00841F52">
        <w:rPr>
          <w:b/>
          <w:sz w:val="24"/>
          <w:szCs w:val="24"/>
        </w:rPr>
        <w:t>.0</w:t>
      </w:r>
      <w:r w:rsidR="00841F52">
        <w:rPr>
          <w:b/>
          <w:sz w:val="24"/>
          <w:szCs w:val="24"/>
        </w:rPr>
        <w:tab/>
        <w:t xml:space="preserve">ASNZ </w:t>
      </w:r>
      <w:r w:rsidR="009F2E1F">
        <w:rPr>
          <w:b/>
          <w:sz w:val="24"/>
          <w:szCs w:val="24"/>
        </w:rPr>
        <w:t>Rules of Conduct and Disciplinary Measures</w:t>
      </w:r>
    </w:p>
    <w:p w:rsidR="009F2E1F" w:rsidRDefault="009F2E1F" w:rsidP="009F2E1F">
      <w:pPr>
        <w:spacing w:after="0" w:line="240" w:lineRule="auto"/>
        <w:jc w:val="both"/>
        <w:rPr>
          <w:b/>
          <w:sz w:val="24"/>
          <w:szCs w:val="24"/>
        </w:rPr>
      </w:pPr>
    </w:p>
    <w:p w:rsidR="009F2E1F" w:rsidRDefault="009F2E1F" w:rsidP="00841F52">
      <w:pPr>
        <w:pStyle w:val="BodyText"/>
        <w:tabs>
          <w:tab w:val="left" w:pos="600"/>
          <w:tab w:val="left" w:pos="1800"/>
          <w:tab w:val="left" w:pos="2280"/>
        </w:tabs>
        <w:spacing w:before="0" w:after="0"/>
        <w:jc w:val="both"/>
        <w:rPr>
          <w:rFonts w:ascii="Calibri" w:hAnsi="Calibri"/>
          <w:sz w:val="20"/>
          <w:szCs w:val="20"/>
        </w:rPr>
      </w:pPr>
      <w:r>
        <w:rPr>
          <w:rFonts w:ascii="Calibri" w:hAnsi="Calibri"/>
          <w:sz w:val="20"/>
          <w:szCs w:val="20"/>
        </w:rPr>
        <w:t xml:space="preserve">The Rules of Conduct and Disciplinary Measures for the Acoustical Society of New Zealand Inc. are </w:t>
      </w:r>
      <w:r w:rsidR="00293C82">
        <w:rPr>
          <w:rFonts w:ascii="Calibri" w:hAnsi="Calibri"/>
          <w:sz w:val="20"/>
          <w:szCs w:val="20"/>
        </w:rPr>
        <w:t xml:space="preserve">on our website </w:t>
      </w:r>
      <w:hyperlink r:id="rId11" w:history="1">
        <w:r w:rsidR="00293C82">
          <w:rPr>
            <w:rStyle w:val="Hyperlink"/>
            <w:rFonts w:ascii="Calibri" w:hAnsi="Calibri"/>
            <w:sz w:val="20"/>
            <w:szCs w:val="20"/>
          </w:rPr>
          <w:t>www.acoustics.ac.nz</w:t>
        </w:r>
      </w:hyperlink>
      <w:r>
        <w:rPr>
          <w:rFonts w:ascii="Calibri" w:hAnsi="Calibri"/>
          <w:sz w:val="20"/>
          <w:szCs w:val="20"/>
        </w:rPr>
        <w:t>.</w:t>
      </w:r>
    </w:p>
    <w:p w:rsidR="009F2E1F" w:rsidRDefault="009F2E1F" w:rsidP="009F2E1F">
      <w:pPr>
        <w:pStyle w:val="BodyText"/>
        <w:tabs>
          <w:tab w:val="left" w:pos="600"/>
          <w:tab w:val="left" w:pos="1800"/>
          <w:tab w:val="left" w:pos="2280"/>
        </w:tabs>
        <w:spacing w:before="0" w:after="0"/>
        <w:jc w:val="both"/>
        <w:rPr>
          <w:rFonts w:ascii="Calibri" w:hAnsi="Calibri"/>
          <w:sz w:val="20"/>
          <w:szCs w:val="20"/>
        </w:rPr>
      </w:pPr>
    </w:p>
    <w:p w:rsidR="009F2E1F" w:rsidRDefault="009F2E1F" w:rsidP="00841F52">
      <w:pPr>
        <w:pStyle w:val="BodyText"/>
        <w:tabs>
          <w:tab w:val="left" w:pos="600"/>
          <w:tab w:val="left" w:pos="1800"/>
          <w:tab w:val="left" w:pos="2280"/>
        </w:tabs>
        <w:spacing w:before="0" w:after="0"/>
        <w:jc w:val="both"/>
        <w:rPr>
          <w:rFonts w:ascii="Calibri" w:hAnsi="Calibri"/>
          <w:sz w:val="20"/>
          <w:szCs w:val="20"/>
        </w:rPr>
      </w:pPr>
      <w:r>
        <w:rPr>
          <w:rFonts w:ascii="Calibri" w:hAnsi="Calibri"/>
          <w:sz w:val="20"/>
          <w:szCs w:val="20"/>
        </w:rPr>
        <w:t xml:space="preserve">The Rules </w:t>
      </w:r>
      <w:r w:rsidR="00841F52">
        <w:rPr>
          <w:rFonts w:ascii="Calibri" w:hAnsi="Calibri"/>
          <w:sz w:val="20"/>
          <w:szCs w:val="20"/>
        </w:rPr>
        <w:t>of Conduct outline the expectations of Members with regards to their professional conduct and ethics whilst they are a Member of the ASNZ.  The Disciplinary Measures outline the procedures which shall be undertaken, should a Member be found to have breached the Rules of Conduct.</w:t>
      </w:r>
    </w:p>
    <w:p w:rsidR="00EE768B" w:rsidRDefault="00EE768B" w:rsidP="00F86571">
      <w:pPr>
        <w:spacing w:after="0" w:line="240" w:lineRule="auto"/>
        <w:jc w:val="center"/>
        <w:rPr>
          <w:b/>
          <w:sz w:val="24"/>
          <w:szCs w:val="24"/>
        </w:rPr>
      </w:pPr>
    </w:p>
    <w:p w:rsidR="00A26254" w:rsidRDefault="00293C82" w:rsidP="00841F52">
      <w:pPr>
        <w:spacing w:after="0" w:line="240" w:lineRule="auto"/>
        <w:rPr>
          <w:b/>
          <w:sz w:val="24"/>
          <w:szCs w:val="24"/>
        </w:rPr>
      </w:pPr>
      <w:r>
        <w:rPr>
          <w:b/>
          <w:sz w:val="24"/>
          <w:szCs w:val="24"/>
        </w:rPr>
        <w:t>3</w:t>
      </w:r>
      <w:r w:rsidR="00841F52">
        <w:rPr>
          <w:b/>
          <w:sz w:val="24"/>
          <w:szCs w:val="24"/>
        </w:rPr>
        <w:t>.0</w:t>
      </w:r>
      <w:r w:rsidR="00841F52">
        <w:rPr>
          <w:b/>
          <w:sz w:val="24"/>
          <w:szCs w:val="24"/>
        </w:rPr>
        <w:tab/>
      </w:r>
      <w:r w:rsidR="00A26254">
        <w:rPr>
          <w:b/>
          <w:sz w:val="24"/>
          <w:szCs w:val="24"/>
        </w:rPr>
        <w:t xml:space="preserve">Frequently Asked Questions </w:t>
      </w:r>
    </w:p>
    <w:p w:rsidR="006F36CB" w:rsidRPr="00F86571" w:rsidRDefault="006F36CB" w:rsidP="00F86571">
      <w:pPr>
        <w:spacing w:after="0" w:line="240" w:lineRule="auto"/>
        <w:jc w:val="both"/>
        <w:rPr>
          <w:b/>
          <w:sz w:val="20"/>
          <w:szCs w:val="20"/>
          <w:u w:val="single"/>
        </w:rPr>
      </w:pPr>
    </w:p>
    <w:p w:rsidR="00940D51" w:rsidRPr="003339E1" w:rsidRDefault="00894031" w:rsidP="0082782B">
      <w:pPr>
        <w:spacing w:after="240" w:line="240" w:lineRule="auto"/>
        <w:jc w:val="both"/>
        <w:rPr>
          <w:b/>
          <w:sz w:val="20"/>
          <w:szCs w:val="20"/>
          <w:u w:val="single"/>
        </w:rPr>
      </w:pPr>
      <w:r w:rsidRPr="003339E1">
        <w:rPr>
          <w:b/>
          <w:sz w:val="20"/>
          <w:szCs w:val="20"/>
          <w:u w:val="single"/>
        </w:rPr>
        <w:t xml:space="preserve">Who </w:t>
      </w:r>
      <w:r w:rsidR="0082782B">
        <w:rPr>
          <w:b/>
          <w:sz w:val="20"/>
          <w:szCs w:val="20"/>
          <w:u w:val="single"/>
        </w:rPr>
        <w:t xml:space="preserve">should consider becoming a </w:t>
      </w:r>
      <w:r w:rsidRPr="003339E1">
        <w:rPr>
          <w:b/>
          <w:sz w:val="20"/>
          <w:szCs w:val="20"/>
          <w:u w:val="single"/>
        </w:rPr>
        <w:t>M</w:t>
      </w:r>
      <w:r w:rsidR="0082782B">
        <w:rPr>
          <w:b/>
          <w:sz w:val="20"/>
          <w:szCs w:val="20"/>
          <w:u w:val="single"/>
        </w:rPr>
        <w:t>ember</w:t>
      </w:r>
      <w:r w:rsidR="00A0013A" w:rsidRPr="003339E1">
        <w:rPr>
          <w:sz w:val="20"/>
          <w:szCs w:val="20"/>
        </w:rPr>
        <w:t xml:space="preserve">? </w:t>
      </w:r>
    </w:p>
    <w:p w:rsidR="005B72B7" w:rsidRPr="003339E1" w:rsidRDefault="00374277" w:rsidP="008E5BC2">
      <w:pPr>
        <w:spacing w:after="240" w:line="240" w:lineRule="auto"/>
        <w:jc w:val="both"/>
        <w:rPr>
          <w:sz w:val="20"/>
          <w:szCs w:val="20"/>
        </w:rPr>
      </w:pPr>
      <w:r w:rsidRPr="003339E1">
        <w:rPr>
          <w:sz w:val="20"/>
          <w:szCs w:val="20"/>
        </w:rPr>
        <w:t xml:space="preserve">The </w:t>
      </w:r>
      <w:r w:rsidR="003E78C5">
        <w:rPr>
          <w:sz w:val="20"/>
          <w:szCs w:val="20"/>
        </w:rPr>
        <w:t>Grade of Member</w:t>
      </w:r>
      <w:r w:rsidR="005B72B7" w:rsidRPr="003339E1">
        <w:rPr>
          <w:sz w:val="20"/>
          <w:szCs w:val="20"/>
        </w:rPr>
        <w:t xml:space="preserve"> appl</w:t>
      </w:r>
      <w:r w:rsidR="003E78C5">
        <w:rPr>
          <w:sz w:val="20"/>
          <w:szCs w:val="20"/>
        </w:rPr>
        <w:t>ies</w:t>
      </w:r>
      <w:r w:rsidR="005B72B7" w:rsidRPr="003339E1">
        <w:rPr>
          <w:sz w:val="20"/>
          <w:szCs w:val="20"/>
        </w:rPr>
        <w:t xml:space="preserve"> to </w:t>
      </w:r>
      <w:r w:rsidR="00DE0296" w:rsidRPr="003339E1">
        <w:rPr>
          <w:sz w:val="20"/>
          <w:szCs w:val="20"/>
        </w:rPr>
        <w:t xml:space="preserve">individual people </w:t>
      </w:r>
      <w:r w:rsidR="003E78C5">
        <w:rPr>
          <w:sz w:val="20"/>
          <w:szCs w:val="20"/>
        </w:rPr>
        <w:t xml:space="preserve">i.e. </w:t>
      </w:r>
      <w:r w:rsidR="00DE0296" w:rsidRPr="003339E1">
        <w:rPr>
          <w:sz w:val="20"/>
          <w:szCs w:val="20"/>
        </w:rPr>
        <w:t xml:space="preserve">not </w:t>
      </w:r>
      <w:r w:rsidR="005B72B7" w:rsidRPr="003339E1">
        <w:rPr>
          <w:sz w:val="20"/>
          <w:szCs w:val="20"/>
        </w:rPr>
        <w:t xml:space="preserve">companies </w:t>
      </w:r>
      <w:r w:rsidR="00DE0296" w:rsidRPr="003339E1">
        <w:rPr>
          <w:sz w:val="20"/>
          <w:szCs w:val="20"/>
        </w:rPr>
        <w:t xml:space="preserve">or other entities </w:t>
      </w:r>
      <w:r w:rsidR="005B72B7" w:rsidRPr="003339E1">
        <w:rPr>
          <w:sz w:val="20"/>
          <w:szCs w:val="20"/>
        </w:rPr>
        <w:t>etc.</w:t>
      </w:r>
      <w:r w:rsidR="003E78C5">
        <w:rPr>
          <w:sz w:val="20"/>
          <w:szCs w:val="20"/>
        </w:rPr>
        <w:t xml:space="preserve"> with a professional involvement in acoustics. </w:t>
      </w:r>
      <w:r w:rsidR="005B72B7" w:rsidRPr="003339E1">
        <w:rPr>
          <w:sz w:val="20"/>
          <w:szCs w:val="20"/>
        </w:rPr>
        <w:t xml:space="preserve"> </w:t>
      </w:r>
      <w:r w:rsidR="003E78C5">
        <w:rPr>
          <w:sz w:val="20"/>
          <w:szCs w:val="20"/>
        </w:rPr>
        <w:t xml:space="preserve">Members may </w:t>
      </w:r>
      <w:r w:rsidR="006F36CB" w:rsidRPr="003339E1">
        <w:rPr>
          <w:sz w:val="20"/>
          <w:szCs w:val="20"/>
        </w:rPr>
        <w:t xml:space="preserve">be practising Environmental </w:t>
      </w:r>
      <w:r w:rsidR="00B93F14" w:rsidRPr="003339E1">
        <w:rPr>
          <w:sz w:val="20"/>
          <w:szCs w:val="20"/>
        </w:rPr>
        <w:t xml:space="preserve">or </w:t>
      </w:r>
      <w:r w:rsidR="006F36CB" w:rsidRPr="003339E1">
        <w:rPr>
          <w:sz w:val="20"/>
          <w:szCs w:val="20"/>
        </w:rPr>
        <w:t>Building Acousticians/Consultants</w:t>
      </w:r>
      <w:r w:rsidR="003E78C5">
        <w:rPr>
          <w:sz w:val="20"/>
          <w:szCs w:val="20"/>
        </w:rPr>
        <w:t xml:space="preserve">, Academics, </w:t>
      </w:r>
      <w:r w:rsidR="008E5BC2">
        <w:rPr>
          <w:sz w:val="20"/>
          <w:szCs w:val="20"/>
        </w:rPr>
        <w:t xml:space="preserve">Environmental Health Professionals, Technicians, Researchers, Manufacturers </w:t>
      </w:r>
      <w:r w:rsidR="006F36CB" w:rsidRPr="003339E1">
        <w:rPr>
          <w:sz w:val="20"/>
          <w:szCs w:val="20"/>
        </w:rPr>
        <w:t>and the like</w:t>
      </w:r>
      <w:r w:rsidR="008E5BC2">
        <w:rPr>
          <w:sz w:val="20"/>
          <w:szCs w:val="20"/>
        </w:rPr>
        <w:t xml:space="preserve">, provided they </w:t>
      </w:r>
      <w:r w:rsidR="003C21CC" w:rsidRPr="003339E1">
        <w:rPr>
          <w:sz w:val="20"/>
          <w:szCs w:val="20"/>
        </w:rPr>
        <w:t>achieve the minimum requirements</w:t>
      </w:r>
      <w:r w:rsidR="006F36CB" w:rsidRPr="003339E1">
        <w:rPr>
          <w:sz w:val="20"/>
          <w:szCs w:val="20"/>
        </w:rPr>
        <w:t>.</w:t>
      </w:r>
    </w:p>
    <w:p w:rsidR="00A1762C" w:rsidRPr="003339E1" w:rsidRDefault="00A1762C" w:rsidP="0009159B">
      <w:pPr>
        <w:spacing w:after="240" w:line="240" w:lineRule="auto"/>
        <w:jc w:val="both"/>
        <w:rPr>
          <w:b/>
          <w:sz w:val="20"/>
          <w:szCs w:val="20"/>
          <w:u w:val="single"/>
        </w:rPr>
      </w:pPr>
      <w:r w:rsidRPr="003339E1">
        <w:rPr>
          <w:b/>
          <w:sz w:val="20"/>
          <w:szCs w:val="20"/>
          <w:u w:val="single"/>
        </w:rPr>
        <w:t xml:space="preserve">Why does the </w:t>
      </w:r>
      <w:r w:rsidR="00445396" w:rsidRPr="003339E1">
        <w:rPr>
          <w:b/>
          <w:sz w:val="20"/>
          <w:szCs w:val="20"/>
          <w:u w:val="single"/>
        </w:rPr>
        <w:t>ASNZ</w:t>
      </w:r>
      <w:r w:rsidRPr="003339E1">
        <w:rPr>
          <w:b/>
          <w:sz w:val="20"/>
          <w:szCs w:val="20"/>
          <w:u w:val="single"/>
        </w:rPr>
        <w:t xml:space="preserve"> </w:t>
      </w:r>
      <w:r w:rsidR="00DE0296" w:rsidRPr="003339E1">
        <w:rPr>
          <w:b/>
          <w:sz w:val="20"/>
          <w:szCs w:val="20"/>
          <w:u w:val="single"/>
        </w:rPr>
        <w:t xml:space="preserve">provide </w:t>
      </w:r>
      <w:r w:rsidRPr="003339E1">
        <w:rPr>
          <w:b/>
          <w:sz w:val="20"/>
          <w:szCs w:val="20"/>
          <w:u w:val="single"/>
        </w:rPr>
        <w:t xml:space="preserve">a </w:t>
      </w:r>
      <w:r w:rsidR="00A26254" w:rsidRPr="003339E1">
        <w:rPr>
          <w:b/>
          <w:sz w:val="20"/>
          <w:szCs w:val="20"/>
          <w:u w:val="single"/>
        </w:rPr>
        <w:t>Member</w:t>
      </w:r>
      <w:r w:rsidRPr="003339E1">
        <w:rPr>
          <w:b/>
          <w:sz w:val="20"/>
          <w:szCs w:val="20"/>
          <w:u w:val="single"/>
        </w:rPr>
        <w:t xml:space="preserve"> </w:t>
      </w:r>
      <w:r w:rsidR="00DE0296" w:rsidRPr="003339E1">
        <w:rPr>
          <w:b/>
          <w:sz w:val="20"/>
          <w:szCs w:val="20"/>
          <w:u w:val="single"/>
        </w:rPr>
        <w:t>grade</w:t>
      </w:r>
      <w:r w:rsidRPr="003339E1">
        <w:rPr>
          <w:b/>
          <w:sz w:val="20"/>
          <w:szCs w:val="20"/>
          <w:u w:val="single"/>
        </w:rPr>
        <w:t>?</w:t>
      </w:r>
    </w:p>
    <w:p w:rsidR="009757DE" w:rsidRDefault="009757DE" w:rsidP="008E5BC2">
      <w:pPr>
        <w:spacing w:after="240" w:line="240" w:lineRule="auto"/>
        <w:jc w:val="both"/>
        <w:rPr>
          <w:sz w:val="20"/>
          <w:szCs w:val="20"/>
        </w:rPr>
      </w:pPr>
      <w:r w:rsidRPr="003339E1">
        <w:rPr>
          <w:sz w:val="20"/>
          <w:szCs w:val="20"/>
        </w:rPr>
        <w:t xml:space="preserve">The </w:t>
      </w:r>
      <w:r w:rsidR="00445396" w:rsidRPr="003339E1">
        <w:rPr>
          <w:sz w:val="20"/>
          <w:szCs w:val="20"/>
        </w:rPr>
        <w:t>ASNZ</w:t>
      </w:r>
      <w:r w:rsidRPr="003339E1">
        <w:rPr>
          <w:sz w:val="20"/>
          <w:szCs w:val="20"/>
        </w:rPr>
        <w:t xml:space="preserve"> has </w:t>
      </w:r>
      <w:r w:rsidR="00DE0296" w:rsidRPr="003339E1">
        <w:rPr>
          <w:sz w:val="20"/>
          <w:szCs w:val="20"/>
        </w:rPr>
        <w:t xml:space="preserve">from time to time </w:t>
      </w:r>
      <w:r w:rsidRPr="003339E1">
        <w:rPr>
          <w:sz w:val="20"/>
          <w:szCs w:val="20"/>
        </w:rPr>
        <w:t>been called upon by external groups</w:t>
      </w:r>
      <w:r w:rsidR="00DE0296" w:rsidRPr="003339E1">
        <w:rPr>
          <w:sz w:val="20"/>
          <w:szCs w:val="20"/>
        </w:rPr>
        <w:t>, (</w:t>
      </w:r>
      <w:r w:rsidRPr="003339E1">
        <w:rPr>
          <w:sz w:val="20"/>
          <w:szCs w:val="20"/>
        </w:rPr>
        <w:t>such as District Councils</w:t>
      </w:r>
      <w:r w:rsidR="00DE0296" w:rsidRPr="003339E1">
        <w:rPr>
          <w:sz w:val="20"/>
          <w:szCs w:val="20"/>
        </w:rPr>
        <w:t>)</w:t>
      </w:r>
      <w:r w:rsidRPr="003339E1">
        <w:rPr>
          <w:sz w:val="20"/>
          <w:szCs w:val="20"/>
        </w:rPr>
        <w:t xml:space="preserve"> to provide guidance </w:t>
      </w:r>
      <w:proofErr w:type="gramStart"/>
      <w:r w:rsidRPr="003339E1">
        <w:rPr>
          <w:sz w:val="20"/>
          <w:szCs w:val="20"/>
        </w:rPr>
        <w:t>in the area of</w:t>
      </w:r>
      <w:proofErr w:type="gramEnd"/>
      <w:r w:rsidRPr="003339E1">
        <w:rPr>
          <w:sz w:val="20"/>
          <w:szCs w:val="20"/>
        </w:rPr>
        <w:t xml:space="preserve"> </w:t>
      </w:r>
      <w:r w:rsidR="008E5BC2">
        <w:rPr>
          <w:sz w:val="20"/>
          <w:szCs w:val="20"/>
        </w:rPr>
        <w:t xml:space="preserve">defining a </w:t>
      </w:r>
      <w:r w:rsidRPr="003339E1">
        <w:rPr>
          <w:sz w:val="20"/>
          <w:szCs w:val="20"/>
        </w:rPr>
        <w:t>‘</w:t>
      </w:r>
      <w:r w:rsidR="008E5BC2">
        <w:rPr>
          <w:sz w:val="20"/>
          <w:szCs w:val="20"/>
        </w:rPr>
        <w:t>suitably qualified and experienced</w:t>
      </w:r>
      <w:r w:rsidRPr="003339E1">
        <w:rPr>
          <w:sz w:val="20"/>
          <w:szCs w:val="20"/>
        </w:rPr>
        <w:t xml:space="preserve"> acoustic </w:t>
      </w:r>
      <w:r w:rsidR="008E5BC2">
        <w:rPr>
          <w:sz w:val="20"/>
          <w:szCs w:val="20"/>
        </w:rPr>
        <w:t>engineer’</w:t>
      </w:r>
      <w:r w:rsidR="00CE3948" w:rsidRPr="003339E1">
        <w:rPr>
          <w:sz w:val="20"/>
          <w:szCs w:val="20"/>
        </w:rPr>
        <w:t xml:space="preserve"> to complete certain types of work or measurement</w:t>
      </w:r>
      <w:r w:rsidRPr="003339E1">
        <w:rPr>
          <w:sz w:val="20"/>
          <w:szCs w:val="20"/>
        </w:rPr>
        <w:t xml:space="preserve">. </w:t>
      </w:r>
      <w:r w:rsidR="008E5BC2">
        <w:rPr>
          <w:sz w:val="20"/>
          <w:szCs w:val="20"/>
        </w:rPr>
        <w:t xml:space="preserve"> </w:t>
      </w:r>
      <w:r w:rsidR="00DE0296" w:rsidRPr="003339E1">
        <w:rPr>
          <w:sz w:val="20"/>
          <w:szCs w:val="20"/>
        </w:rPr>
        <w:t xml:space="preserve">The ASNZ Member grade will </w:t>
      </w:r>
      <w:r w:rsidR="00D42264" w:rsidRPr="003339E1">
        <w:rPr>
          <w:sz w:val="20"/>
          <w:szCs w:val="20"/>
        </w:rPr>
        <w:t>provide the necessary distinction.</w:t>
      </w:r>
    </w:p>
    <w:p w:rsidR="008E5BC2" w:rsidRPr="003339E1" w:rsidRDefault="008E5BC2" w:rsidP="008E5BC2">
      <w:pPr>
        <w:spacing w:after="240" w:line="240" w:lineRule="auto"/>
        <w:jc w:val="both"/>
        <w:rPr>
          <w:sz w:val="20"/>
          <w:szCs w:val="20"/>
        </w:rPr>
      </w:pPr>
      <w:r>
        <w:rPr>
          <w:sz w:val="20"/>
          <w:szCs w:val="20"/>
        </w:rPr>
        <w:t>Additionally, offering the grade of Member brings the ASNZ into line with other established International Acoustical Societies which value and support professionals in the acoustics industry.</w:t>
      </w:r>
    </w:p>
    <w:p w:rsidR="00DE16E9" w:rsidRPr="003339E1" w:rsidRDefault="00940D51" w:rsidP="0082782B">
      <w:pPr>
        <w:spacing w:after="240" w:line="240" w:lineRule="auto"/>
        <w:jc w:val="both"/>
        <w:rPr>
          <w:b/>
          <w:sz w:val="20"/>
          <w:szCs w:val="20"/>
          <w:u w:val="single"/>
        </w:rPr>
      </w:pPr>
      <w:r w:rsidRPr="003339E1">
        <w:rPr>
          <w:b/>
          <w:sz w:val="20"/>
          <w:szCs w:val="20"/>
          <w:u w:val="single"/>
        </w:rPr>
        <w:t xml:space="preserve">What is the </w:t>
      </w:r>
      <w:r w:rsidR="00481FD0" w:rsidRPr="003339E1">
        <w:rPr>
          <w:b/>
          <w:sz w:val="20"/>
          <w:szCs w:val="20"/>
          <w:u w:val="single"/>
        </w:rPr>
        <w:t>motivation</w:t>
      </w:r>
      <w:r w:rsidRPr="003339E1">
        <w:rPr>
          <w:b/>
          <w:sz w:val="20"/>
          <w:szCs w:val="20"/>
          <w:u w:val="single"/>
        </w:rPr>
        <w:t xml:space="preserve"> of becoming a </w:t>
      </w:r>
      <w:r w:rsidR="006F36CB" w:rsidRPr="003339E1">
        <w:rPr>
          <w:b/>
          <w:sz w:val="20"/>
          <w:szCs w:val="20"/>
          <w:u w:val="single"/>
        </w:rPr>
        <w:t>M</w:t>
      </w:r>
      <w:r w:rsidR="0082782B">
        <w:rPr>
          <w:b/>
          <w:sz w:val="20"/>
          <w:szCs w:val="20"/>
          <w:u w:val="single"/>
        </w:rPr>
        <w:t>ember</w:t>
      </w:r>
      <w:r w:rsidR="006F36CB" w:rsidRPr="003339E1">
        <w:rPr>
          <w:b/>
          <w:sz w:val="20"/>
          <w:szCs w:val="20"/>
          <w:u w:val="single"/>
        </w:rPr>
        <w:t xml:space="preserve"> -</w:t>
      </w:r>
      <w:r w:rsidR="00E3442D" w:rsidRPr="003339E1">
        <w:rPr>
          <w:b/>
          <w:sz w:val="20"/>
          <w:szCs w:val="20"/>
          <w:u w:val="single"/>
        </w:rPr>
        <w:t xml:space="preserve"> </w:t>
      </w:r>
      <w:r w:rsidR="006F36CB" w:rsidRPr="003339E1">
        <w:rPr>
          <w:b/>
          <w:sz w:val="20"/>
          <w:szCs w:val="20"/>
          <w:u w:val="single"/>
        </w:rPr>
        <w:t>W</w:t>
      </w:r>
      <w:r w:rsidR="00E3442D" w:rsidRPr="003339E1">
        <w:rPr>
          <w:b/>
          <w:sz w:val="20"/>
          <w:szCs w:val="20"/>
          <w:u w:val="single"/>
        </w:rPr>
        <w:t xml:space="preserve">hat advantages </w:t>
      </w:r>
      <w:r w:rsidR="006F36CB" w:rsidRPr="003339E1">
        <w:rPr>
          <w:b/>
          <w:sz w:val="20"/>
          <w:szCs w:val="20"/>
          <w:u w:val="single"/>
        </w:rPr>
        <w:t>would</w:t>
      </w:r>
      <w:r w:rsidR="00E3442D" w:rsidRPr="003339E1">
        <w:rPr>
          <w:b/>
          <w:sz w:val="20"/>
          <w:szCs w:val="20"/>
          <w:u w:val="single"/>
        </w:rPr>
        <w:t xml:space="preserve"> it hold</w:t>
      </w:r>
      <w:r w:rsidRPr="003339E1">
        <w:rPr>
          <w:b/>
          <w:sz w:val="20"/>
          <w:szCs w:val="20"/>
          <w:u w:val="single"/>
        </w:rPr>
        <w:t>?</w:t>
      </w:r>
    </w:p>
    <w:p w:rsidR="00E3442D" w:rsidRPr="003339E1" w:rsidRDefault="00E3442D" w:rsidP="000639F5">
      <w:pPr>
        <w:spacing w:after="240" w:line="240" w:lineRule="auto"/>
        <w:jc w:val="both"/>
        <w:rPr>
          <w:rFonts w:eastAsia="Times New Roman"/>
          <w:sz w:val="20"/>
          <w:szCs w:val="20"/>
          <w:lang w:eastAsia="en-NZ"/>
        </w:rPr>
      </w:pPr>
      <w:r w:rsidRPr="003339E1">
        <w:rPr>
          <w:rFonts w:eastAsia="Times New Roman"/>
          <w:sz w:val="20"/>
          <w:szCs w:val="20"/>
          <w:lang w:eastAsia="en-NZ"/>
        </w:rPr>
        <w:t xml:space="preserve">Peer recognition within New Zealand and abroad as being </w:t>
      </w:r>
      <w:r w:rsidR="00CE3948" w:rsidRPr="003339E1">
        <w:rPr>
          <w:rFonts w:eastAsia="Times New Roman"/>
          <w:sz w:val="20"/>
          <w:szCs w:val="20"/>
          <w:lang w:eastAsia="en-NZ"/>
        </w:rPr>
        <w:t xml:space="preserve">a person with </w:t>
      </w:r>
      <w:proofErr w:type="gramStart"/>
      <w:r w:rsidR="00CE3948" w:rsidRPr="003339E1">
        <w:rPr>
          <w:rFonts w:eastAsia="Times New Roman"/>
          <w:sz w:val="20"/>
          <w:szCs w:val="20"/>
          <w:lang w:eastAsia="en-NZ"/>
        </w:rPr>
        <w:t>sufficient</w:t>
      </w:r>
      <w:proofErr w:type="gramEnd"/>
      <w:r w:rsidR="00CE3948" w:rsidRPr="003339E1">
        <w:rPr>
          <w:rFonts w:eastAsia="Times New Roman"/>
          <w:sz w:val="20"/>
          <w:szCs w:val="20"/>
          <w:lang w:eastAsia="en-NZ"/>
        </w:rPr>
        <w:t xml:space="preserve"> knowledge and experience worthy of achieving the grade </w:t>
      </w:r>
      <w:r w:rsidR="00913359" w:rsidRPr="003339E1">
        <w:rPr>
          <w:rFonts w:eastAsia="Times New Roman"/>
          <w:sz w:val="20"/>
          <w:szCs w:val="20"/>
          <w:lang w:eastAsia="en-NZ"/>
        </w:rPr>
        <w:t>of Member</w:t>
      </w:r>
      <w:r w:rsidR="005A1E6C" w:rsidRPr="003339E1">
        <w:rPr>
          <w:rFonts w:eastAsia="Times New Roman"/>
          <w:sz w:val="20"/>
          <w:szCs w:val="20"/>
          <w:lang w:eastAsia="en-NZ"/>
        </w:rPr>
        <w:t>.</w:t>
      </w:r>
      <w:r w:rsidR="00444D7C" w:rsidRPr="003339E1">
        <w:rPr>
          <w:rFonts w:eastAsia="Times New Roman"/>
          <w:sz w:val="20"/>
          <w:szCs w:val="20"/>
          <w:lang w:eastAsia="en-NZ"/>
        </w:rPr>
        <w:t xml:space="preserve">  </w:t>
      </w:r>
      <w:r w:rsidR="00CE3948" w:rsidRPr="003339E1">
        <w:rPr>
          <w:rFonts w:eastAsia="Times New Roman"/>
          <w:sz w:val="20"/>
          <w:szCs w:val="20"/>
          <w:lang w:eastAsia="en-NZ"/>
        </w:rPr>
        <w:t xml:space="preserve"> Vocational prospects may also be enhanced for those persons achieving the </w:t>
      </w:r>
      <w:r w:rsidR="000639F5">
        <w:rPr>
          <w:rFonts w:eastAsia="Times New Roman"/>
          <w:sz w:val="20"/>
          <w:szCs w:val="20"/>
          <w:lang w:eastAsia="en-NZ"/>
        </w:rPr>
        <w:t xml:space="preserve">grade of </w:t>
      </w:r>
      <w:r w:rsidR="00CE3948" w:rsidRPr="003339E1">
        <w:rPr>
          <w:rFonts w:eastAsia="Times New Roman"/>
          <w:sz w:val="20"/>
          <w:szCs w:val="20"/>
          <w:lang w:eastAsia="en-NZ"/>
        </w:rPr>
        <w:t>Member.</w:t>
      </w:r>
    </w:p>
    <w:p w:rsidR="005A1E6C" w:rsidRPr="003339E1" w:rsidRDefault="00444D7C" w:rsidP="000639F5">
      <w:pPr>
        <w:spacing w:after="240" w:line="240" w:lineRule="auto"/>
        <w:jc w:val="both"/>
        <w:rPr>
          <w:rFonts w:eastAsia="Times New Roman"/>
          <w:sz w:val="20"/>
          <w:szCs w:val="20"/>
          <w:lang w:eastAsia="en-NZ"/>
        </w:rPr>
      </w:pPr>
      <w:r w:rsidRPr="003339E1">
        <w:rPr>
          <w:rFonts w:eastAsia="Times New Roman"/>
          <w:sz w:val="20"/>
          <w:szCs w:val="20"/>
          <w:lang w:eastAsia="en-NZ"/>
        </w:rPr>
        <w:lastRenderedPageBreak/>
        <w:t xml:space="preserve">The </w:t>
      </w:r>
      <w:r w:rsidR="00C97B29" w:rsidRPr="003339E1">
        <w:rPr>
          <w:rFonts w:eastAsia="Times New Roman"/>
          <w:sz w:val="20"/>
          <w:szCs w:val="20"/>
          <w:lang w:eastAsia="en-NZ"/>
        </w:rPr>
        <w:t>category</w:t>
      </w:r>
      <w:r w:rsidRPr="003339E1">
        <w:rPr>
          <w:rFonts w:eastAsia="Times New Roman"/>
          <w:sz w:val="20"/>
          <w:szCs w:val="20"/>
          <w:lang w:eastAsia="en-NZ"/>
        </w:rPr>
        <w:t xml:space="preserve"> of </w:t>
      </w:r>
      <w:r w:rsidR="00473D0A">
        <w:rPr>
          <w:rFonts w:eastAsia="Times New Roman"/>
          <w:sz w:val="20"/>
          <w:szCs w:val="20"/>
          <w:lang w:eastAsia="en-NZ"/>
        </w:rPr>
        <w:t>M</w:t>
      </w:r>
      <w:r w:rsidRPr="003339E1">
        <w:rPr>
          <w:rFonts w:eastAsia="Times New Roman"/>
          <w:sz w:val="20"/>
          <w:szCs w:val="20"/>
          <w:lang w:eastAsia="en-NZ"/>
        </w:rPr>
        <w:t>ember</w:t>
      </w:r>
      <w:r w:rsidR="005A1E6C" w:rsidRPr="003339E1">
        <w:rPr>
          <w:rFonts w:eastAsia="Times New Roman"/>
          <w:sz w:val="20"/>
          <w:szCs w:val="20"/>
          <w:lang w:eastAsia="en-NZ"/>
        </w:rPr>
        <w:t xml:space="preserve"> will give new graduates or </w:t>
      </w:r>
      <w:r w:rsidRPr="003339E1">
        <w:rPr>
          <w:rFonts w:eastAsia="Times New Roman"/>
          <w:sz w:val="20"/>
          <w:szCs w:val="20"/>
          <w:lang w:eastAsia="en-NZ"/>
        </w:rPr>
        <w:t>employe</w:t>
      </w:r>
      <w:r w:rsidR="000639F5">
        <w:rPr>
          <w:rFonts w:eastAsia="Times New Roman"/>
          <w:sz w:val="20"/>
          <w:szCs w:val="20"/>
          <w:lang w:eastAsia="en-NZ"/>
        </w:rPr>
        <w:t>es</w:t>
      </w:r>
      <w:r w:rsidR="005A1E6C" w:rsidRPr="003339E1">
        <w:rPr>
          <w:rFonts w:eastAsia="Times New Roman"/>
          <w:sz w:val="20"/>
          <w:szCs w:val="20"/>
          <w:lang w:eastAsia="en-NZ"/>
        </w:rPr>
        <w:t xml:space="preserve"> something to aim for when startin</w:t>
      </w:r>
      <w:r w:rsidR="000639F5">
        <w:rPr>
          <w:rFonts w:eastAsia="Times New Roman"/>
          <w:sz w:val="20"/>
          <w:szCs w:val="20"/>
          <w:lang w:eastAsia="en-NZ"/>
        </w:rPr>
        <w:t>g out in the field of acoustics.</w:t>
      </w:r>
    </w:p>
    <w:p w:rsidR="008E5BC2" w:rsidRDefault="008E5BC2" w:rsidP="008E5BC2">
      <w:pPr>
        <w:spacing w:after="240" w:line="240" w:lineRule="auto"/>
        <w:jc w:val="both"/>
        <w:rPr>
          <w:rFonts w:eastAsia="Times New Roman"/>
          <w:sz w:val="20"/>
          <w:szCs w:val="20"/>
          <w:lang w:eastAsia="en-NZ"/>
        </w:rPr>
      </w:pPr>
      <w:r w:rsidRPr="003339E1">
        <w:rPr>
          <w:rFonts w:eastAsia="Times New Roman"/>
          <w:sz w:val="20"/>
          <w:szCs w:val="20"/>
          <w:lang w:eastAsia="en-NZ"/>
        </w:rPr>
        <w:t xml:space="preserve">The potential right to undertake certain work that could be restricted by regulatory </w:t>
      </w:r>
      <w:proofErr w:type="gramStart"/>
      <w:r w:rsidRPr="003339E1">
        <w:rPr>
          <w:rFonts w:eastAsia="Times New Roman"/>
          <w:sz w:val="20"/>
          <w:szCs w:val="20"/>
          <w:lang w:eastAsia="en-NZ"/>
        </w:rPr>
        <w:t>requirements  i.e.</w:t>
      </w:r>
      <w:proofErr w:type="gramEnd"/>
      <w:r w:rsidRPr="003339E1">
        <w:rPr>
          <w:rFonts w:eastAsia="Times New Roman"/>
          <w:sz w:val="20"/>
          <w:szCs w:val="20"/>
          <w:lang w:eastAsia="en-NZ"/>
        </w:rPr>
        <w:t xml:space="preserve"> wording of resource consent conditions which state work shall be carried out by a ‘Member of the Acoustical Society of New Zealand</w:t>
      </w:r>
      <w:r w:rsidR="0082782B">
        <w:rPr>
          <w:rFonts w:eastAsia="Times New Roman"/>
          <w:sz w:val="20"/>
          <w:szCs w:val="20"/>
          <w:lang w:eastAsia="en-NZ"/>
        </w:rPr>
        <w:t>’ for example.</w:t>
      </w:r>
    </w:p>
    <w:p w:rsidR="0082782B" w:rsidRDefault="0082782B" w:rsidP="0082782B">
      <w:pPr>
        <w:spacing w:after="240" w:line="240" w:lineRule="auto"/>
        <w:jc w:val="both"/>
        <w:rPr>
          <w:rFonts w:eastAsia="Times New Roman"/>
          <w:b/>
          <w:bCs/>
          <w:sz w:val="20"/>
          <w:szCs w:val="20"/>
          <w:u w:val="single"/>
          <w:lang w:eastAsia="en-NZ"/>
        </w:rPr>
      </w:pPr>
      <w:r>
        <w:rPr>
          <w:rFonts w:eastAsia="Times New Roman"/>
          <w:b/>
          <w:bCs/>
          <w:sz w:val="20"/>
          <w:szCs w:val="20"/>
          <w:u w:val="single"/>
          <w:lang w:eastAsia="en-NZ"/>
        </w:rPr>
        <w:t xml:space="preserve">Is there a Continued Professional </w:t>
      </w:r>
      <w:r w:rsidR="00132EC8">
        <w:rPr>
          <w:rFonts w:eastAsia="Times New Roman"/>
          <w:b/>
          <w:bCs/>
          <w:sz w:val="20"/>
          <w:szCs w:val="20"/>
          <w:u w:val="single"/>
          <w:lang w:eastAsia="en-NZ"/>
        </w:rPr>
        <w:t>Development</w:t>
      </w:r>
      <w:r>
        <w:rPr>
          <w:rFonts w:eastAsia="Times New Roman"/>
          <w:b/>
          <w:bCs/>
          <w:sz w:val="20"/>
          <w:szCs w:val="20"/>
          <w:u w:val="single"/>
          <w:lang w:eastAsia="en-NZ"/>
        </w:rPr>
        <w:t xml:space="preserve"> (CP</w:t>
      </w:r>
      <w:r w:rsidR="00132EC8">
        <w:rPr>
          <w:rFonts w:eastAsia="Times New Roman"/>
          <w:b/>
          <w:bCs/>
          <w:sz w:val="20"/>
          <w:szCs w:val="20"/>
          <w:u w:val="single"/>
          <w:lang w:eastAsia="en-NZ"/>
        </w:rPr>
        <w:t>D</w:t>
      </w:r>
      <w:r>
        <w:rPr>
          <w:rFonts w:eastAsia="Times New Roman"/>
          <w:b/>
          <w:bCs/>
          <w:sz w:val="20"/>
          <w:szCs w:val="20"/>
          <w:u w:val="single"/>
          <w:lang w:eastAsia="en-NZ"/>
        </w:rPr>
        <w:t>) requirement for Members?</w:t>
      </w:r>
    </w:p>
    <w:p w:rsidR="0082782B" w:rsidRDefault="00132EC8" w:rsidP="0082782B">
      <w:pPr>
        <w:spacing w:after="240" w:line="240" w:lineRule="auto"/>
        <w:jc w:val="both"/>
        <w:rPr>
          <w:rFonts w:eastAsia="Times New Roman"/>
          <w:sz w:val="20"/>
          <w:szCs w:val="20"/>
          <w:lang w:eastAsia="en-NZ"/>
        </w:rPr>
      </w:pPr>
      <w:r>
        <w:rPr>
          <w:rFonts w:eastAsia="Times New Roman"/>
          <w:sz w:val="20"/>
          <w:szCs w:val="20"/>
          <w:lang w:eastAsia="en-NZ"/>
        </w:rPr>
        <w:t>As of April 2011, t</w:t>
      </w:r>
      <w:r w:rsidR="0082782B">
        <w:rPr>
          <w:rFonts w:eastAsia="Times New Roman"/>
          <w:sz w:val="20"/>
          <w:szCs w:val="20"/>
          <w:lang w:eastAsia="en-NZ"/>
        </w:rPr>
        <w:t>he</w:t>
      </w:r>
      <w:r>
        <w:rPr>
          <w:rFonts w:eastAsia="Times New Roman"/>
          <w:sz w:val="20"/>
          <w:szCs w:val="20"/>
          <w:lang w:eastAsia="en-NZ"/>
        </w:rPr>
        <w:t xml:space="preserve"> council is working to develop a </w:t>
      </w:r>
      <w:r w:rsidR="0082782B">
        <w:rPr>
          <w:rFonts w:eastAsia="Times New Roman"/>
          <w:sz w:val="20"/>
          <w:szCs w:val="20"/>
          <w:lang w:eastAsia="en-NZ"/>
        </w:rPr>
        <w:t>framework for CP</w:t>
      </w:r>
      <w:r>
        <w:rPr>
          <w:rFonts w:eastAsia="Times New Roman"/>
          <w:sz w:val="20"/>
          <w:szCs w:val="20"/>
          <w:lang w:eastAsia="en-NZ"/>
        </w:rPr>
        <w:t>D</w:t>
      </w:r>
      <w:r w:rsidR="0082782B">
        <w:rPr>
          <w:rFonts w:eastAsia="Times New Roman"/>
          <w:sz w:val="20"/>
          <w:szCs w:val="20"/>
          <w:lang w:eastAsia="en-NZ"/>
        </w:rPr>
        <w:t xml:space="preserve"> in the ASNZ</w:t>
      </w:r>
      <w:r>
        <w:rPr>
          <w:rFonts w:eastAsia="Times New Roman"/>
          <w:sz w:val="20"/>
          <w:szCs w:val="20"/>
          <w:lang w:eastAsia="en-NZ"/>
        </w:rPr>
        <w:t>.</w:t>
      </w:r>
    </w:p>
    <w:p w:rsidR="0082782B" w:rsidRPr="0082782B" w:rsidRDefault="0082782B" w:rsidP="0082782B">
      <w:pPr>
        <w:spacing w:after="240" w:line="240" w:lineRule="auto"/>
        <w:jc w:val="both"/>
        <w:rPr>
          <w:rFonts w:eastAsia="Times New Roman"/>
          <w:sz w:val="20"/>
          <w:szCs w:val="20"/>
          <w:lang w:eastAsia="en-NZ"/>
        </w:rPr>
      </w:pPr>
      <w:r>
        <w:rPr>
          <w:rFonts w:eastAsia="Times New Roman"/>
          <w:sz w:val="20"/>
          <w:szCs w:val="20"/>
          <w:lang w:eastAsia="en-NZ"/>
        </w:rPr>
        <w:t>A requirement for CP</w:t>
      </w:r>
      <w:r w:rsidR="00132EC8">
        <w:rPr>
          <w:rFonts w:eastAsia="Times New Roman"/>
          <w:sz w:val="20"/>
          <w:szCs w:val="20"/>
          <w:lang w:eastAsia="en-NZ"/>
        </w:rPr>
        <w:t>D</w:t>
      </w:r>
      <w:r>
        <w:rPr>
          <w:rFonts w:eastAsia="Times New Roman"/>
          <w:sz w:val="20"/>
          <w:szCs w:val="20"/>
          <w:lang w:eastAsia="en-NZ"/>
        </w:rPr>
        <w:t xml:space="preserve"> amongst ASNZ Members will ensure a progressive and dynamic </w:t>
      </w:r>
      <w:proofErr w:type="gramStart"/>
      <w:r>
        <w:rPr>
          <w:rFonts w:eastAsia="Times New Roman"/>
          <w:sz w:val="20"/>
          <w:szCs w:val="20"/>
          <w:lang w:eastAsia="en-NZ"/>
        </w:rPr>
        <w:t>society, and</w:t>
      </w:r>
      <w:proofErr w:type="gramEnd"/>
      <w:r>
        <w:rPr>
          <w:rFonts w:eastAsia="Times New Roman"/>
          <w:sz w:val="20"/>
          <w:szCs w:val="20"/>
          <w:lang w:eastAsia="en-NZ"/>
        </w:rPr>
        <w:t xml:space="preserve"> will encourage branch meetings and other society events to be organised. </w:t>
      </w:r>
    </w:p>
    <w:p w:rsidR="00ED46DF" w:rsidRPr="003339E1" w:rsidRDefault="00364210" w:rsidP="0009159B">
      <w:pPr>
        <w:spacing w:after="240" w:line="240" w:lineRule="auto"/>
        <w:jc w:val="both"/>
        <w:rPr>
          <w:b/>
          <w:sz w:val="20"/>
          <w:szCs w:val="20"/>
          <w:u w:val="single"/>
        </w:rPr>
      </w:pPr>
      <w:r w:rsidRPr="003339E1">
        <w:rPr>
          <w:b/>
          <w:sz w:val="20"/>
          <w:szCs w:val="20"/>
          <w:u w:val="single"/>
        </w:rPr>
        <w:t>What will the Costs/</w:t>
      </w:r>
      <w:r w:rsidR="003C3999" w:rsidRPr="003339E1">
        <w:rPr>
          <w:b/>
          <w:sz w:val="20"/>
          <w:szCs w:val="20"/>
          <w:u w:val="single"/>
        </w:rPr>
        <w:t>Fees</w:t>
      </w:r>
      <w:r w:rsidRPr="003339E1">
        <w:rPr>
          <w:b/>
          <w:sz w:val="20"/>
          <w:szCs w:val="20"/>
          <w:u w:val="single"/>
        </w:rPr>
        <w:t xml:space="preserve"> be to become a </w:t>
      </w:r>
      <w:r w:rsidR="005A1E6C" w:rsidRPr="003339E1">
        <w:rPr>
          <w:b/>
          <w:sz w:val="20"/>
          <w:szCs w:val="20"/>
          <w:u w:val="single"/>
        </w:rPr>
        <w:t>M</w:t>
      </w:r>
      <w:r w:rsidRPr="003339E1">
        <w:rPr>
          <w:b/>
          <w:sz w:val="20"/>
          <w:szCs w:val="20"/>
          <w:u w:val="single"/>
        </w:rPr>
        <w:t>ember</w:t>
      </w:r>
      <w:r w:rsidR="0082782B">
        <w:rPr>
          <w:b/>
          <w:sz w:val="20"/>
          <w:szCs w:val="20"/>
          <w:u w:val="single"/>
        </w:rPr>
        <w:t>?</w:t>
      </w:r>
    </w:p>
    <w:p w:rsidR="000639F5" w:rsidRDefault="00CE3948" w:rsidP="000639F5">
      <w:pPr>
        <w:spacing w:after="240" w:line="240" w:lineRule="auto"/>
        <w:jc w:val="both"/>
        <w:rPr>
          <w:sz w:val="20"/>
          <w:szCs w:val="20"/>
        </w:rPr>
      </w:pPr>
      <w:r w:rsidRPr="003339E1">
        <w:rPr>
          <w:sz w:val="20"/>
          <w:szCs w:val="20"/>
        </w:rPr>
        <w:t xml:space="preserve">The </w:t>
      </w:r>
      <w:r w:rsidR="000639F5">
        <w:rPr>
          <w:sz w:val="20"/>
          <w:szCs w:val="20"/>
        </w:rPr>
        <w:t xml:space="preserve">subscription costs are outlined in </w:t>
      </w:r>
      <w:r w:rsidR="00B279CB">
        <w:rPr>
          <w:sz w:val="20"/>
          <w:szCs w:val="20"/>
        </w:rPr>
        <w:t xml:space="preserve">the Membership Application </w:t>
      </w:r>
      <w:proofErr w:type="gramStart"/>
      <w:r w:rsidR="00B279CB">
        <w:rPr>
          <w:sz w:val="20"/>
          <w:szCs w:val="20"/>
        </w:rPr>
        <w:t>Form, and</w:t>
      </w:r>
      <w:proofErr w:type="gramEnd"/>
      <w:r w:rsidR="00B279CB">
        <w:rPr>
          <w:sz w:val="20"/>
          <w:szCs w:val="20"/>
        </w:rPr>
        <w:t xml:space="preserve"> are currently set at $75 per annum</w:t>
      </w:r>
      <w:r w:rsidR="000639F5">
        <w:rPr>
          <w:sz w:val="20"/>
          <w:szCs w:val="20"/>
        </w:rPr>
        <w:t>.</w:t>
      </w:r>
    </w:p>
    <w:p w:rsidR="000639F5" w:rsidRDefault="000639F5" w:rsidP="00A10419">
      <w:pPr>
        <w:spacing w:after="240" w:line="240" w:lineRule="auto"/>
        <w:jc w:val="both"/>
        <w:rPr>
          <w:sz w:val="20"/>
          <w:szCs w:val="20"/>
        </w:rPr>
      </w:pPr>
      <w:r>
        <w:rPr>
          <w:sz w:val="20"/>
          <w:szCs w:val="20"/>
        </w:rPr>
        <w:t xml:space="preserve">Note that </w:t>
      </w:r>
      <w:r w:rsidR="00B279CB">
        <w:rPr>
          <w:sz w:val="20"/>
          <w:szCs w:val="20"/>
        </w:rPr>
        <w:t xml:space="preserve">the first </w:t>
      </w:r>
      <w:r w:rsidR="00CE3948" w:rsidRPr="003339E1">
        <w:rPr>
          <w:sz w:val="20"/>
          <w:szCs w:val="20"/>
        </w:rPr>
        <w:t xml:space="preserve">application for the Member grade will </w:t>
      </w:r>
      <w:r>
        <w:rPr>
          <w:sz w:val="20"/>
          <w:szCs w:val="20"/>
        </w:rPr>
        <w:t>incur</w:t>
      </w:r>
      <w:r w:rsidR="00CE3948" w:rsidRPr="003339E1">
        <w:rPr>
          <w:sz w:val="20"/>
          <w:szCs w:val="20"/>
        </w:rPr>
        <w:t xml:space="preserve"> a</w:t>
      </w:r>
      <w:r w:rsidR="00B279CB">
        <w:rPr>
          <w:sz w:val="20"/>
          <w:szCs w:val="20"/>
        </w:rPr>
        <w:t xml:space="preserve"> $200</w:t>
      </w:r>
      <w:r w:rsidR="00CE3948" w:rsidRPr="003339E1">
        <w:rPr>
          <w:sz w:val="20"/>
          <w:szCs w:val="20"/>
        </w:rPr>
        <w:t xml:space="preserve"> </w:t>
      </w:r>
      <w:r w:rsidR="005448E4">
        <w:rPr>
          <w:sz w:val="20"/>
          <w:szCs w:val="20"/>
        </w:rPr>
        <w:t xml:space="preserve">administration </w:t>
      </w:r>
      <w:r w:rsidR="00CE3948" w:rsidRPr="003339E1">
        <w:rPr>
          <w:sz w:val="20"/>
          <w:szCs w:val="20"/>
        </w:rPr>
        <w:t>fee</w:t>
      </w:r>
      <w:r>
        <w:rPr>
          <w:sz w:val="20"/>
          <w:szCs w:val="20"/>
        </w:rPr>
        <w:t xml:space="preserve"> in addition to the standard annual subscription</w:t>
      </w:r>
      <w:r w:rsidR="00CE3948" w:rsidRPr="003339E1">
        <w:rPr>
          <w:sz w:val="20"/>
          <w:szCs w:val="20"/>
        </w:rPr>
        <w:t>.  Th</w:t>
      </w:r>
      <w:r>
        <w:rPr>
          <w:sz w:val="20"/>
          <w:szCs w:val="20"/>
        </w:rPr>
        <w:t xml:space="preserve">e administration fee </w:t>
      </w:r>
      <w:r w:rsidR="00CE3948" w:rsidRPr="003339E1">
        <w:rPr>
          <w:sz w:val="20"/>
          <w:szCs w:val="20"/>
        </w:rPr>
        <w:t xml:space="preserve">is payable once only for </w:t>
      </w:r>
      <w:r>
        <w:rPr>
          <w:sz w:val="20"/>
          <w:szCs w:val="20"/>
        </w:rPr>
        <w:t>a</w:t>
      </w:r>
      <w:r w:rsidR="00CE3948" w:rsidRPr="003339E1">
        <w:rPr>
          <w:sz w:val="20"/>
          <w:szCs w:val="20"/>
        </w:rPr>
        <w:t xml:space="preserve"> successful Membership application.  </w:t>
      </w:r>
      <w:r>
        <w:rPr>
          <w:sz w:val="20"/>
          <w:szCs w:val="20"/>
        </w:rPr>
        <w:t>If an application is unsuccessful, this fee will be refunded.</w:t>
      </w:r>
    </w:p>
    <w:p w:rsidR="00CE3948" w:rsidRPr="003339E1" w:rsidRDefault="00CE3948" w:rsidP="000639F5">
      <w:pPr>
        <w:spacing w:after="240" w:line="240" w:lineRule="auto"/>
        <w:jc w:val="both"/>
        <w:rPr>
          <w:sz w:val="20"/>
          <w:szCs w:val="20"/>
        </w:rPr>
      </w:pPr>
      <w:r w:rsidRPr="003339E1">
        <w:rPr>
          <w:sz w:val="20"/>
          <w:szCs w:val="20"/>
        </w:rPr>
        <w:t xml:space="preserve">Fees for </w:t>
      </w:r>
      <w:r w:rsidR="000639F5">
        <w:rPr>
          <w:sz w:val="20"/>
          <w:szCs w:val="20"/>
        </w:rPr>
        <w:t>Membership renewals will not incur the administration fee.</w:t>
      </w:r>
    </w:p>
    <w:p w:rsidR="00A1762C" w:rsidRPr="003339E1" w:rsidRDefault="00A1762C" w:rsidP="0009159B">
      <w:pPr>
        <w:spacing w:after="240" w:line="240" w:lineRule="auto"/>
        <w:jc w:val="both"/>
        <w:rPr>
          <w:b/>
          <w:sz w:val="20"/>
          <w:szCs w:val="20"/>
          <w:u w:val="single"/>
        </w:rPr>
      </w:pPr>
      <w:r w:rsidRPr="003339E1">
        <w:rPr>
          <w:b/>
          <w:sz w:val="20"/>
          <w:szCs w:val="20"/>
          <w:u w:val="single"/>
        </w:rPr>
        <w:t xml:space="preserve">If I am not a </w:t>
      </w:r>
      <w:r w:rsidR="00894031" w:rsidRPr="003339E1">
        <w:rPr>
          <w:b/>
          <w:sz w:val="20"/>
          <w:szCs w:val="20"/>
          <w:u w:val="single"/>
        </w:rPr>
        <w:t>M</w:t>
      </w:r>
      <w:r w:rsidRPr="003339E1">
        <w:rPr>
          <w:b/>
          <w:sz w:val="20"/>
          <w:szCs w:val="20"/>
          <w:u w:val="single"/>
        </w:rPr>
        <w:t>ember</w:t>
      </w:r>
      <w:r w:rsidR="00A0013A" w:rsidRPr="003339E1">
        <w:rPr>
          <w:b/>
          <w:sz w:val="20"/>
          <w:szCs w:val="20"/>
          <w:u w:val="single"/>
        </w:rPr>
        <w:t xml:space="preserve"> or do not achieve that grading</w:t>
      </w:r>
      <w:r w:rsidRPr="003339E1">
        <w:rPr>
          <w:b/>
          <w:sz w:val="20"/>
          <w:szCs w:val="20"/>
          <w:u w:val="single"/>
        </w:rPr>
        <w:t xml:space="preserve"> what level of membership </w:t>
      </w:r>
      <w:r w:rsidR="00A0013A" w:rsidRPr="003339E1">
        <w:rPr>
          <w:b/>
          <w:sz w:val="20"/>
          <w:szCs w:val="20"/>
          <w:u w:val="single"/>
        </w:rPr>
        <w:t>will be open to</w:t>
      </w:r>
      <w:r w:rsidRPr="003339E1">
        <w:rPr>
          <w:b/>
          <w:sz w:val="20"/>
          <w:szCs w:val="20"/>
          <w:u w:val="single"/>
        </w:rPr>
        <w:t xml:space="preserve"> me?</w:t>
      </w:r>
    </w:p>
    <w:p w:rsidR="00C43946" w:rsidRPr="003339E1" w:rsidRDefault="00D42264" w:rsidP="00A10419">
      <w:pPr>
        <w:spacing w:after="240" w:line="240" w:lineRule="auto"/>
        <w:jc w:val="both"/>
        <w:rPr>
          <w:sz w:val="20"/>
          <w:szCs w:val="20"/>
        </w:rPr>
      </w:pPr>
      <w:r w:rsidRPr="003339E1">
        <w:rPr>
          <w:sz w:val="20"/>
          <w:szCs w:val="20"/>
        </w:rPr>
        <w:t xml:space="preserve">Individuals </w:t>
      </w:r>
      <w:r w:rsidR="00444D7C" w:rsidRPr="003339E1">
        <w:rPr>
          <w:sz w:val="20"/>
          <w:szCs w:val="20"/>
        </w:rPr>
        <w:t xml:space="preserve">who </w:t>
      </w:r>
      <w:r w:rsidR="000639F5">
        <w:rPr>
          <w:sz w:val="20"/>
          <w:szCs w:val="20"/>
        </w:rPr>
        <w:t xml:space="preserve">do </w:t>
      </w:r>
      <w:r w:rsidR="00444D7C" w:rsidRPr="003339E1">
        <w:rPr>
          <w:sz w:val="20"/>
          <w:szCs w:val="20"/>
        </w:rPr>
        <w:t xml:space="preserve">not </w:t>
      </w:r>
      <w:r w:rsidR="000639F5">
        <w:rPr>
          <w:sz w:val="20"/>
          <w:szCs w:val="20"/>
        </w:rPr>
        <w:t xml:space="preserve">qualify for the grade of </w:t>
      </w:r>
      <w:r w:rsidR="00444D7C" w:rsidRPr="003339E1">
        <w:rPr>
          <w:sz w:val="20"/>
          <w:szCs w:val="20"/>
        </w:rPr>
        <w:t>Member</w:t>
      </w:r>
      <w:r w:rsidRPr="003339E1">
        <w:rPr>
          <w:sz w:val="20"/>
          <w:szCs w:val="20"/>
        </w:rPr>
        <w:t xml:space="preserve"> </w:t>
      </w:r>
      <w:r w:rsidR="00405287" w:rsidRPr="003339E1">
        <w:rPr>
          <w:sz w:val="20"/>
          <w:szCs w:val="20"/>
        </w:rPr>
        <w:t xml:space="preserve">are encouraged to </w:t>
      </w:r>
      <w:r w:rsidR="000639F5">
        <w:rPr>
          <w:sz w:val="20"/>
          <w:szCs w:val="20"/>
        </w:rPr>
        <w:t xml:space="preserve">join the </w:t>
      </w:r>
      <w:r w:rsidRPr="003339E1">
        <w:rPr>
          <w:sz w:val="20"/>
          <w:szCs w:val="20"/>
        </w:rPr>
        <w:t>ASNZ as an Affiliate</w:t>
      </w:r>
      <w:r w:rsidR="00444D7C" w:rsidRPr="003339E1">
        <w:rPr>
          <w:sz w:val="20"/>
          <w:szCs w:val="20"/>
        </w:rPr>
        <w:t xml:space="preserve">.    </w:t>
      </w:r>
    </w:p>
    <w:p w:rsidR="00E55B6F" w:rsidRPr="003339E1" w:rsidRDefault="00D42264" w:rsidP="0009159B">
      <w:pPr>
        <w:spacing w:after="240" w:line="240" w:lineRule="auto"/>
        <w:jc w:val="both"/>
        <w:rPr>
          <w:sz w:val="20"/>
          <w:szCs w:val="20"/>
        </w:rPr>
      </w:pPr>
      <w:r w:rsidRPr="003339E1">
        <w:rPr>
          <w:sz w:val="20"/>
          <w:szCs w:val="20"/>
        </w:rPr>
        <w:t xml:space="preserve">The ASNZ intends to </w:t>
      </w:r>
      <w:r w:rsidR="00E55B6F" w:rsidRPr="003339E1">
        <w:rPr>
          <w:sz w:val="20"/>
          <w:szCs w:val="20"/>
        </w:rPr>
        <w:t xml:space="preserve">maintain </w:t>
      </w:r>
      <w:r w:rsidRPr="003339E1">
        <w:rPr>
          <w:sz w:val="20"/>
          <w:szCs w:val="20"/>
        </w:rPr>
        <w:t xml:space="preserve">its </w:t>
      </w:r>
      <w:r w:rsidR="00E55B6F" w:rsidRPr="003339E1">
        <w:rPr>
          <w:sz w:val="20"/>
          <w:szCs w:val="20"/>
        </w:rPr>
        <w:t xml:space="preserve">original goals </w:t>
      </w:r>
      <w:r w:rsidRPr="003339E1">
        <w:rPr>
          <w:sz w:val="20"/>
          <w:szCs w:val="20"/>
        </w:rPr>
        <w:t xml:space="preserve">to ensure that it is a </w:t>
      </w:r>
      <w:r w:rsidR="00E55B6F" w:rsidRPr="003339E1">
        <w:rPr>
          <w:sz w:val="20"/>
          <w:szCs w:val="20"/>
        </w:rPr>
        <w:t xml:space="preserve">‘friendly’ society open to all those interested in acoustics.  It is important for those </w:t>
      </w:r>
      <w:r w:rsidR="00405287" w:rsidRPr="003339E1">
        <w:rPr>
          <w:sz w:val="20"/>
          <w:szCs w:val="20"/>
        </w:rPr>
        <w:t xml:space="preserve">people working towards </w:t>
      </w:r>
      <w:r w:rsidRPr="003339E1">
        <w:rPr>
          <w:sz w:val="20"/>
          <w:szCs w:val="20"/>
        </w:rPr>
        <w:t>achiev</w:t>
      </w:r>
      <w:r w:rsidR="00405287" w:rsidRPr="003339E1">
        <w:rPr>
          <w:sz w:val="20"/>
          <w:szCs w:val="20"/>
        </w:rPr>
        <w:t>ing</w:t>
      </w:r>
      <w:r w:rsidRPr="003339E1">
        <w:rPr>
          <w:sz w:val="20"/>
          <w:szCs w:val="20"/>
        </w:rPr>
        <w:t xml:space="preserve"> the Member grade </w:t>
      </w:r>
      <w:r w:rsidR="00E55B6F" w:rsidRPr="003339E1">
        <w:rPr>
          <w:sz w:val="20"/>
          <w:szCs w:val="20"/>
        </w:rPr>
        <w:t xml:space="preserve">that they can </w:t>
      </w:r>
      <w:r w:rsidR="00405287" w:rsidRPr="003339E1">
        <w:rPr>
          <w:sz w:val="20"/>
          <w:szCs w:val="20"/>
        </w:rPr>
        <w:t xml:space="preserve">participate in </w:t>
      </w:r>
      <w:r w:rsidR="00E55B6F" w:rsidRPr="003339E1">
        <w:rPr>
          <w:sz w:val="20"/>
          <w:szCs w:val="20"/>
        </w:rPr>
        <w:t xml:space="preserve">the </w:t>
      </w:r>
      <w:r w:rsidR="00CB20B3" w:rsidRPr="003339E1">
        <w:rPr>
          <w:sz w:val="20"/>
          <w:szCs w:val="20"/>
        </w:rPr>
        <w:t>society’s</w:t>
      </w:r>
      <w:r w:rsidR="00405287" w:rsidRPr="003339E1">
        <w:rPr>
          <w:sz w:val="20"/>
          <w:szCs w:val="20"/>
        </w:rPr>
        <w:t xml:space="preserve"> activities </w:t>
      </w:r>
      <w:r w:rsidR="00E55B6F" w:rsidRPr="003339E1">
        <w:rPr>
          <w:sz w:val="20"/>
          <w:szCs w:val="20"/>
        </w:rPr>
        <w:t xml:space="preserve">at </w:t>
      </w:r>
      <w:r w:rsidR="00405287" w:rsidRPr="003339E1">
        <w:rPr>
          <w:sz w:val="20"/>
          <w:szCs w:val="20"/>
        </w:rPr>
        <w:t xml:space="preserve">the </w:t>
      </w:r>
      <w:r w:rsidRPr="003339E1">
        <w:rPr>
          <w:sz w:val="20"/>
          <w:szCs w:val="20"/>
        </w:rPr>
        <w:t>Affiliate level</w:t>
      </w:r>
      <w:r w:rsidR="00405287" w:rsidRPr="003339E1">
        <w:rPr>
          <w:sz w:val="20"/>
          <w:szCs w:val="20"/>
        </w:rPr>
        <w:t xml:space="preserve"> in the meantime</w:t>
      </w:r>
      <w:r w:rsidR="00E55B6F" w:rsidRPr="003339E1">
        <w:rPr>
          <w:sz w:val="20"/>
          <w:szCs w:val="20"/>
        </w:rPr>
        <w:t>.</w:t>
      </w:r>
    </w:p>
    <w:p w:rsidR="003C3999" w:rsidRPr="003339E1" w:rsidRDefault="003C3999" w:rsidP="0009159B">
      <w:pPr>
        <w:spacing w:after="240" w:line="240" w:lineRule="auto"/>
        <w:jc w:val="both"/>
        <w:rPr>
          <w:b/>
          <w:sz w:val="20"/>
          <w:szCs w:val="20"/>
          <w:u w:val="single"/>
        </w:rPr>
      </w:pPr>
      <w:r w:rsidRPr="003339E1">
        <w:rPr>
          <w:b/>
          <w:sz w:val="20"/>
          <w:szCs w:val="20"/>
          <w:u w:val="single"/>
        </w:rPr>
        <w:t xml:space="preserve">Who will </w:t>
      </w:r>
      <w:r w:rsidR="00204523">
        <w:rPr>
          <w:b/>
          <w:sz w:val="20"/>
          <w:szCs w:val="20"/>
          <w:u w:val="single"/>
        </w:rPr>
        <w:t>process my Membership application?</w:t>
      </w:r>
    </w:p>
    <w:p w:rsidR="003C3999" w:rsidRPr="003339E1" w:rsidRDefault="00D42264" w:rsidP="0009159B">
      <w:pPr>
        <w:spacing w:after="240" w:line="240" w:lineRule="auto"/>
        <w:jc w:val="both"/>
        <w:rPr>
          <w:sz w:val="20"/>
          <w:szCs w:val="20"/>
        </w:rPr>
      </w:pPr>
      <w:r w:rsidRPr="003339E1">
        <w:rPr>
          <w:sz w:val="20"/>
          <w:szCs w:val="20"/>
        </w:rPr>
        <w:t>The Council of the ASNZ is ultimately responsible for the administration of the system</w:t>
      </w:r>
      <w:r w:rsidR="00204523">
        <w:rPr>
          <w:sz w:val="20"/>
          <w:szCs w:val="20"/>
        </w:rPr>
        <w:t>.  Three council members, plus an administrator will be assigned to process each membership application.  No more than one of the council members can work for the same company as the applicant.  Further details of the approvals process are available on our website www.acoustics.ac.nz)</w:t>
      </w:r>
    </w:p>
    <w:p w:rsidR="00542C0F" w:rsidRPr="003339E1" w:rsidRDefault="00542C0F" w:rsidP="0009159B">
      <w:pPr>
        <w:spacing w:after="240" w:line="240" w:lineRule="auto"/>
        <w:jc w:val="both"/>
        <w:rPr>
          <w:b/>
          <w:sz w:val="20"/>
          <w:szCs w:val="20"/>
          <w:u w:val="single"/>
        </w:rPr>
      </w:pPr>
      <w:r w:rsidRPr="003339E1">
        <w:rPr>
          <w:b/>
          <w:sz w:val="20"/>
          <w:szCs w:val="20"/>
          <w:u w:val="single"/>
        </w:rPr>
        <w:t>When will I be able to apply</w:t>
      </w:r>
      <w:r w:rsidR="009B2045" w:rsidRPr="003339E1">
        <w:rPr>
          <w:b/>
          <w:sz w:val="20"/>
          <w:szCs w:val="20"/>
          <w:u w:val="single"/>
        </w:rPr>
        <w:t xml:space="preserve"> for the </w:t>
      </w:r>
      <w:r w:rsidR="00C97B29" w:rsidRPr="003339E1">
        <w:rPr>
          <w:b/>
          <w:sz w:val="20"/>
          <w:szCs w:val="20"/>
          <w:u w:val="single"/>
        </w:rPr>
        <w:t>category</w:t>
      </w:r>
      <w:r w:rsidR="009B2045" w:rsidRPr="003339E1">
        <w:rPr>
          <w:b/>
          <w:sz w:val="20"/>
          <w:szCs w:val="20"/>
          <w:u w:val="single"/>
        </w:rPr>
        <w:t xml:space="preserve"> of Member</w:t>
      </w:r>
      <w:r w:rsidRPr="003339E1">
        <w:rPr>
          <w:b/>
          <w:sz w:val="20"/>
          <w:szCs w:val="20"/>
          <w:u w:val="single"/>
        </w:rPr>
        <w:t>?</w:t>
      </w:r>
    </w:p>
    <w:p w:rsidR="005A75D6" w:rsidRPr="003339E1" w:rsidRDefault="00405287" w:rsidP="0009159B">
      <w:pPr>
        <w:spacing w:after="240" w:line="240" w:lineRule="auto"/>
        <w:jc w:val="both"/>
        <w:rPr>
          <w:sz w:val="20"/>
          <w:szCs w:val="20"/>
        </w:rPr>
      </w:pPr>
      <w:r w:rsidRPr="003339E1">
        <w:rPr>
          <w:sz w:val="20"/>
          <w:szCs w:val="20"/>
        </w:rPr>
        <w:t xml:space="preserve">Applications for Member </w:t>
      </w:r>
      <w:r w:rsidR="00132EC8">
        <w:rPr>
          <w:sz w:val="20"/>
          <w:szCs w:val="20"/>
        </w:rPr>
        <w:t xml:space="preserve">grade can be made at any time, however the annual roll-over date for all membership is 1 July.  As outlined in the Transition Procedures (refer NZAS Journal Vol. 23, 2010 #3, </w:t>
      </w:r>
      <w:proofErr w:type="spellStart"/>
      <w:r w:rsidR="00132EC8">
        <w:rPr>
          <w:sz w:val="20"/>
          <w:szCs w:val="20"/>
        </w:rPr>
        <w:t>Pg</w:t>
      </w:r>
      <w:proofErr w:type="spellEnd"/>
      <w:r w:rsidR="00132EC8">
        <w:rPr>
          <w:sz w:val="20"/>
          <w:szCs w:val="20"/>
        </w:rPr>
        <w:t xml:space="preserve"> 16, or </w:t>
      </w:r>
      <w:r w:rsidR="00204523">
        <w:rPr>
          <w:sz w:val="20"/>
          <w:szCs w:val="20"/>
        </w:rPr>
        <w:t>o</w:t>
      </w:r>
      <w:r w:rsidR="00132EC8">
        <w:rPr>
          <w:sz w:val="20"/>
          <w:szCs w:val="20"/>
        </w:rPr>
        <w:t xml:space="preserve">ur website </w:t>
      </w:r>
      <w:hyperlink r:id="rId12" w:history="1">
        <w:r w:rsidR="00132EC8" w:rsidRPr="00310D8D">
          <w:rPr>
            <w:rStyle w:val="Hyperlink"/>
            <w:sz w:val="20"/>
            <w:szCs w:val="20"/>
          </w:rPr>
          <w:t>www.acoustics.ac.nz</w:t>
        </w:r>
      </w:hyperlink>
      <w:r w:rsidR="00132EC8">
        <w:rPr>
          <w:sz w:val="20"/>
          <w:szCs w:val="20"/>
        </w:rPr>
        <w:t>), applicants who apply at other times of the year may apply for a pro-rata discount for their first year’s membership.</w:t>
      </w:r>
    </w:p>
    <w:p w:rsidR="00803A0D" w:rsidRPr="003339E1" w:rsidRDefault="00803A0D" w:rsidP="0009159B">
      <w:pPr>
        <w:spacing w:after="240" w:line="240" w:lineRule="auto"/>
        <w:jc w:val="both"/>
        <w:rPr>
          <w:b/>
          <w:sz w:val="20"/>
          <w:szCs w:val="20"/>
          <w:u w:val="single"/>
        </w:rPr>
      </w:pPr>
      <w:r w:rsidRPr="003339E1">
        <w:rPr>
          <w:b/>
          <w:sz w:val="20"/>
          <w:szCs w:val="20"/>
          <w:u w:val="single"/>
        </w:rPr>
        <w:t>How long will it take to process my application?</w:t>
      </w:r>
    </w:p>
    <w:p w:rsidR="00556E05" w:rsidRPr="003339E1" w:rsidRDefault="00405287" w:rsidP="0009159B">
      <w:pPr>
        <w:spacing w:after="240" w:line="240" w:lineRule="auto"/>
        <w:jc w:val="both"/>
        <w:rPr>
          <w:sz w:val="20"/>
          <w:szCs w:val="20"/>
        </w:rPr>
      </w:pPr>
      <w:r w:rsidRPr="003339E1">
        <w:rPr>
          <w:sz w:val="20"/>
          <w:szCs w:val="20"/>
        </w:rPr>
        <w:t xml:space="preserve">The Council will endeavour to process applications for Member grade within </w:t>
      </w:r>
      <w:r w:rsidR="006C4D42" w:rsidRPr="003339E1">
        <w:rPr>
          <w:sz w:val="20"/>
          <w:szCs w:val="20"/>
        </w:rPr>
        <w:t>2</w:t>
      </w:r>
      <w:r w:rsidR="00F65A2A" w:rsidRPr="003339E1">
        <w:rPr>
          <w:sz w:val="20"/>
          <w:szCs w:val="20"/>
        </w:rPr>
        <w:t>0 working days</w:t>
      </w:r>
      <w:r w:rsidR="006C4D42" w:rsidRPr="003339E1">
        <w:rPr>
          <w:sz w:val="20"/>
          <w:szCs w:val="20"/>
        </w:rPr>
        <w:t xml:space="preserve"> </w:t>
      </w:r>
      <w:r w:rsidR="0001561E" w:rsidRPr="003339E1">
        <w:rPr>
          <w:sz w:val="20"/>
          <w:szCs w:val="20"/>
        </w:rPr>
        <w:t>[</w:t>
      </w:r>
      <w:r w:rsidR="006C4D42" w:rsidRPr="003339E1">
        <w:rPr>
          <w:sz w:val="20"/>
          <w:szCs w:val="20"/>
        </w:rPr>
        <w:t>four weeks</w:t>
      </w:r>
      <w:r w:rsidR="0001561E" w:rsidRPr="003339E1">
        <w:rPr>
          <w:sz w:val="20"/>
          <w:szCs w:val="20"/>
        </w:rPr>
        <w:t>]</w:t>
      </w:r>
      <w:r w:rsidR="000639F5">
        <w:rPr>
          <w:sz w:val="20"/>
          <w:szCs w:val="20"/>
        </w:rPr>
        <w:t xml:space="preserve"> of receipt of an application</w:t>
      </w:r>
      <w:r w:rsidRPr="003339E1">
        <w:rPr>
          <w:sz w:val="20"/>
          <w:szCs w:val="20"/>
        </w:rPr>
        <w:t>.  This will at times be dependent on the availability of Council members.</w:t>
      </w:r>
      <w:r w:rsidR="00F65A2A" w:rsidRPr="003339E1">
        <w:rPr>
          <w:sz w:val="20"/>
          <w:szCs w:val="20"/>
        </w:rPr>
        <w:t xml:space="preserve">  </w:t>
      </w:r>
    </w:p>
    <w:p w:rsidR="005A75D6" w:rsidRPr="003339E1" w:rsidRDefault="00F65A2A" w:rsidP="0009159B">
      <w:pPr>
        <w:spacing w:after="240" w:line="240" w:lineRule="auto"/>
        <w:jc w:val="both"/>
        <w:rPr>
          <w:sz w:val="20"/>
          <w:szCs w:val="20"/>
        </w:rPr>
      </w:pPr>
      <w:r w:rsidRPr="003339E1">
        <w:rPr>
          <w:sz w:val="20"/>
          <w:szCs w:val="20"/>
        </w:rPr>
        <w:t xml:space="preserve">The </w:t>
      </w:r>
      <w:proofErr w:type="gramStart"/>
      <w:r w:rsidR="006C4D42" w:rsidRPr="003339E1">
        <w:rPr>
          <w:sz w:val="20"/>
          <w:szCs w:val="20"/>
        </w:rPr>
        <w:t>2</w:t>
      </w:r>
      <w:r w:rsidRPr="003339E1">
        <w:rPr>
          <w:sz w:val="20"/>
          <w:szCs w:val="20"/>
        </w:rPr>
        <w:t>0 day</w:t>
      </w:r>
      <w:proofErr w:type="gramEnd"/>
      <w:r w:rsidRPr="003339E1">
        <w:rPr>
          <w:sz w:val="20"/>
          <w:szCs w:val="20"/>
        </w:rPr>
        <w:t xml:space="preserve"> period shall start once </w:t>
      </w:r>
      <w:r w:rsidRPr="003339E1">
        <w:rPr>
          <w:sz w:val="20"/>
          <w:szCs w:val="20"/>
          <w:u w:val="single"/>
        </w:rPr>
        <w:t>all</w:t>
      </w:r>
      <w:r w:rsidRPr="003339E1">
        <w:rPr>
          <w:sz w:val="20"/>
          <w:szCs w:val="20"/>
        </w:rPr>
        <w:t xml:space="preserve"> required information is provided to the </w:t>
      </w:r>
      <w:r w:rsidR="00E16A91" w:rsidRPr="003339E1">
        <w:rPr>
          <w:sz w:val="20"/>
          <w:szCs w:val="20"/>
        </w:rPr>
        <w:t>Council</w:t>
      </w:r>
      <w:r w:rsidR="005A75D6" w:rsidRPr="003339E1">
        <w:rPr>
          <w:sz w:val="20"/>
          <w:szCs w:val="20"/>
        </w:rPr>
        <w:t>.</w:t>
      </w:r>
      <w:r w:rsidRPr="003339E1">
        <w:rPr>
          <w:sz w:val="20"/>
          <w:szCs w:val="20"/>
        </w:rPr>
        <w:t xml:space="preserve">  </w:t>
      </w:r>
    </w:p>
    <w:p w:rsidR="00556E05" w:rsidRPr="003339E1" w:rsidRDefault="00E16A91" w:rsidP="0009159B">
      <w:pPr>
        <w:spacing w:after="240" w:line="240" w:lineRule="auto"/>
        <w:jc w:val="both"/>
        <w:rPr>
          <w:sz w:val="20"/>
          <w:szCs w:val="20"/>
        </w:rPr>
      </w:pPr>
      <w:r w:rsidRPr="003339E1">
        <w:rPr>
          <w:sz w:val="20"/>
          <w:szCs w:val="20"/>
        </w:rPr>
        <w:t xml:space="preserve">Within 5 days of the initial application being received by </w:t>
      </w:r>
      <w:r w:rsidR="00F65A2A" w:rsidRPr="003339E1">
        <w:rPr>
          <w:sz w:val="20"/>
          <w:szCs w:val="20"/>
        </w:rPr>
        <w:t xml:space="preserve">the </w:t>
      </w:r>
      <w:proofErr w:type="gramStart"/>
      <w:r w:rsidR="000639F5">
        <w:rPr>
          <w:sz w:val="20"/>
          <w:szCs w:val="20"/>
        </w:rPr>
        <w:t>Council ,</w:t>
      </w:r>
      <w:proofErr w:type="gramEnd"/>
      <w:r w:rsidR="000639F5">
        <w:rPr>
          <w:sz w:val="20"/>
          <w:szCs w:val="20"/>
        </w:rPr>
        <w:t xml:space="preserve"> t</w:t>
      </w:r>
      <w:r w:rsidRPr="003339E1">
        <w:rPr>
          <w:sz w:val="20"/>
          <w:szCs w:val="20"/>
        </w:rPr>
        <w:t xml:space="preserve">he Council </w:t>
      </w:r>
      <w:r w:rsidR="00F65A2A" w:rsidRPr="003339E1">
        <w:rPr>
          <w:sz w:val="20"/>
          <w:szCs w:val="20"/>
        </w:rPr>
        <w:t xml:space="preserve">shall communicate </w:t>
      </w:r>
      <w:r w:rsidRPr="003339E1">
        <w:rPr>
          <w:sz w:val="20"/>
          <w:szCs w:val="20"/>
        </w:rPr>
        <w:t xml:space="preserve">in writing </w:t>
      </w:r>
      <w:r w:rsidR="00F65A2A" w:rsidRPr="003339E1">
        <w:rPr>
          <w:sz w:val="20"/>
          <w:szCs w:val="20"/>
        </w:rPr>
        <w:t>with the applicant that</w:t>
      </w:r>
      <w:r w:rsidR="00556E05" w:rsidRPr="003339E1">
        <w:rPr>
          <w:sz w:val="20"/>
          <w:szCs w:val="20"/>
        </w:rPr>
        <w:t>:</w:t>
      </w:r>
    </w:p>
    <w:p w:rsidR="00556E05" w:rsidRPr="003339E1" w:rsidRDefault="00730482" w:rsidP="0009159B">
      <w:pPr>
        <w:spacing w:after="60" w:line="240" w:lineRule="auto"/>
        <w:jc w:val="both"/>
        <w:rPr>
          <w:sz w:val="20"/>
          <w:szCs w:val="20"/>
        </w:rPr>
      </w:pPr>
      <w:r w:rsidRPr="003339E1">
        <w:rPr>
          <w:sz w:val="20"/>
          <w:szCs w:val="20"/>
        </w:rPr>
        <w:lastRenderedPageBreak/>
        <w:t>The</w:t>
      </w:r>
      <w:r w:rsidR="00E16A91" w:rsidRPr="003339E1">
        <w:rPr>
          <w:sz w:val="20"/>
          <w:szCs w:val="20"/>
        </w:rPr>
        <w:t>i</w:t>
      </w:r>
      <w:r w:rsidRPr="003339E1">
        <w:rPr>
          <w:sz w:val="20"/>
          <w:szCs w:val="20"/>
        </w:rPr>
        <w:t>r</w:t>
      </w:r>
      <w:r w:rsidR="00F65A2A" w:rsidRPr="003339E1">
        <w:rPr>
          <w:sz w:val="20"/>
          <w:szCs w:val="20"/>
        </w:rPr>
        <w:t xml:space="preserve"> application has been </w:t>
      </w:r>
      <w:r w:rsidRPr="003339E1">
        <w:rPr>
          <w:sz w:val="20"/>
          <w:szCs w:val="20"/>
        </w:rPr>
        <w:t>received and will be process</w:t>
      </w:r>
      <w:r w:rsidR="00E16A91" w:rsidRPr="003339E1">
        <w:rPr>
          <w:sz w:val="20"/>
          <w:szCs w:val="20"/>
        </w:rPr>
        <w:t>ed</w:t>
      </w:r>
      <w:r w:rsidRPr="003339E1">
        <w:rPr>
          <w:sz w:val="20"/>
          <w:szCs w:val="20"/>
        </w:rPr>
        <w:t xml:space="preserve"> within the </w:t>
      </w:r>
      <w:proofErr w:type="gramStart"/>
      <w:r w:rsidR="005A75D6" w:rsidRPr="003339E1">
        <w:rPr>
          <w:sz w:val="20"/>
          <w:szCs w:val="20"/>
        </w:rPr>
        <w:t>2</w:t>
      </w:r>
      <w:r w:rsidRPr="003339E1">
        <w:rPr>
          <w:sz w:val="20"/>
          <w:szCs w:val="20"/>
        </w:rPr>
        <w:t xml:space="preserve">0 </w:t>
      </w:r>
      <w:r w:rsidR="005A75D6" w:rsidRPr="003339E1">
        <w:rPr>
          <w:sz w:val="20"/>
          <w:szCs w:val="20"/>
        </w:rPr>
        <w:t>working</w:t>
      </w:r>
      <w:proofErr w:type="gramEnd"/>
      <w:r w:rsidR="005A75D6" w:rsidRPr="003339E1">
        <w:rPr>
          <w:sz w:val="20"/>
          <w:szCs w:val="20"/>
        </w:rPr>
        <w:t xml:space="preserve"> </w:t>
      </w:r>
      <w:r w:rsidRPr="003339E1">
        <w:rPr>
          <w:sz w:val="20"/>
          <w:szCs w:val="20"/>
        </w:rPr>
        <w:t xml:space="preserve">day period </w:t>
      </w:r>
    </w:p>
    <w:p w:rsidR="00405287" w:rsidRPr="003339E1" w:rsidRDefault="0009159B" w:rsidP="0009159B">
      <w:pPr>
        <w:spacing w:after="60" w:line="240" w:lineRule="auto"/>
        <w:jc w:val="both"/>
        <w:rPr>
          <w:b/>
          <w:sz w:val="20"/>
          <w:szCs w:val="20"/>
        </w:rPr>
      </w:pPr>
      <w:r w:rsidRPr="003339E1">
        <w:rPr>
          <w:b/>
          <w:sz w:val="20"/>
          <w:szCs w:val="20"/>
        </w:rPr>
        <w:tab/>
      </w:r>
      <w:r w:rsidR="00730482" w:rsidRPr="003339E1">
        <w:rPr>
          <w:b/>
          <w:sz w:val="20"/>
          <w:szCs w:val="20"/>
        </w:rPr>
        <w:t xml:space="preserve">OR </w:t>
      </w:r>
    </w:p>
    <w:p w:rsidR="00405287" w:rsidRPr="003339E1" w:rsidRDefault="00405287" w:rsidP="0009159B">
      <w:pPr>
        <w:spacing w:after="60" w:line="240" w:lineRule="auto"/>
        <w:jc w:val="both"/>
        <w:rPr>
          <w:sz w:val="20"/>
          <w:szCs w:val="20"/>
        </w:rPr>
      </w:pPr>
      <w:r w:rsidRPr="003339E1">
        <w:rPr>
          <w:sz w:val="20"/>
          <w:szCs w:val="20"/>
        </w:rPr>
        <w:t>Their application will take longer than 20 days to process</w:t>
      </w:r>
      <w:r w:rsidR="000639F5">
        <w:rPr>
          <w:sz w:val="20"/>
          <w:szCs w:val="20"/>
        </w:rPr>
        <w:t>,</w:t>
      </w:r>
      <w:r w:rsidRPr="003339E1">
        <w:rPr>
          <w:sz w:val="20"/>
          <w:szCs w:val="20"/>
        </w:rPr>
        <w:t xml:space="preserve"> and the reasons for the delay</w:t>
      </w:r>
    </w:p>
    <w:p w:rsidR="00405287" w:rsidRPr="003339E1" w:rsidRDefault="0009159B" w:rsidP="0009159B">
      <w:pPr>
        <w:spacing w:after="60" w:line="240" w:lineRule="auto"/>
        <w:jc w:val="both"/>
        <w:rPr>
          <w:b/>
          <w:sz w:val="20"/>
          <w:szCs w:val="20"/>
        </w:rPr>
      </w:pPr>
      <w:r w:rsidRPr="003339E1">
        <w:rPr>
          <w:b/>
          <w:sz w:val="20"/>
          <w:szCs w:val="20"/>
        </w:rPr>
        <w:tab/>
      </w:r>
      <w:r w:rsidR="00405287" w:rsidRPr="003339E1">
        <w:rPr>
          <w:b/>
          <w:sz w:val="20"/>
          <w:szCs w:val="20"/>
        </w:rPr>
        <w:t>OR</w:t>
      </w:r>
    </w:p>
    <w:p w:rsidR="00542C0F" w:rsidRPr="003339E1" w:rsidRDefault="00730482" w:rsidP="0009159B">
      <w:pPr>
        <w:spacing w:after="60" w:line="240" w:lineRule="auto"/>
        <w:jc w:val="both"/>
        <w:rPr>
          <w:sz w:val="20"/>
          <w:szCs w:val="20"/>
        </w:rPr>
      </w:pPr>
      <w:r w:rsidRPr="003339E1">
        <w:rPr>
          <w:sz w:val="20"/>
          <w:szCs w:val="20"/>
        </w:rPr>
        <w:t>The</w:t>
      </w:r>
      <w:r w:rsidR="00E16A91" w:rsidRPr="003339E1">
        <w:rPr>
          <w:sz w:val="20"/>
          <w:szCs w:val="20"/>
        </w:rPr>
        <w:t>i</w:t>
      </w:r>
      <w:r w:rsidRPr="003339E1">
        <w:rPr>
          <w:sz w:val="20"/>
          <w:szCs w:val="20"/>
        </w:rPr>
        <w:t xml:space="preserve">r application has been received however additional information is sought and their application will </w:t>
      </w:r>
      <w:r w:rsidR="00556E05" w:rsidRPr="003339E1">
        <w:rPr>
          <w:sz w:val="20"/>
          <w:szCs w:val="20"/>
        </w:rPr>
        <w:t xml:space="preserve">be placed on hold and </w:t>
      </w:r>
      <w:r w:rsidRPr="003339E1">
        <w:rPr>
          <w:sz w:val="20"/>
          <w:szCs w:val="20"/>
        </w:rPr>
        <w:t>not processed until such time that this information is received.</w:t>
      </w:r>
    </w:p>
    <w:p w:rsidR="005A75D6" w:rsidRPr="003339E1" w:rsidRDefault="0009159B" w:rsidP="0009159B">
      <w:pPr>
        <w:spacing w:after="60" w:line="240" w:lineRule="auto"/>
        <w:jc w:val="both"/>
        <w:rPr>
          <w:b/>
          <w:sz w:val="20"/>
          <w:szCs w:val="20"/>
        </w:rPr>
      </w:pPr>
      <w:r w:rsidRPr="003339E1">
        <w:rPr>
          <w:b/>
          <w:sz w:val="20"/>
          <w:szCs w:val="20"/>
        </w:rPr>
        <w:tab/>
      </w:r>
      <w:r w:rsidR="005A75D6" w:rsidRPr="003339E1">
        <w:rPr>
          <w:b/>
          <w:sz w:val="20"/>
          <w:szCs w:val="20"/>
        </w:rPr>
        <w:t xml:space="preserve">OR </w:t>
      </w:r>
    </w:p>
    <w:p w:rsidR="005A75D6" w:rsidRPr="003339E1" w:rsidRDefault="005A75D6" w:rsidP="0009159B">
      <w:pPr>
        <w:spacing w:after="240" w:line="240" w:lineRule="auto"/>
        <w:jc w:val="both"/>
        <w:rPr>
          <w:sz w:val="20"/>
          <w:szCs w:val="20"/>
        </w:rPr>
      </w:pPr>
      <w:r w:rsidRPr="003339E1">
        <w:rPr>
          <w:sz w:val="20"/>
          <w:szCs w:val="20"/>
        </w:rPr>
        <w:t>The</w:t>
      </w:r>
      <w:r w:rsidR="00E16A91" w:rsidRPr="003339E1">
        <w:rPr>
          <w:sz w:val="20"/>
          <w:szCs w:val="20"/>
        </w:rPr>
        <w:t>i</w:t>
      </w:r>
      <w:r w:rsidRPr="003339E1">
        <w:rPr>
          <w:sz w:val="20"/>
          <w:szCs w:val="20"/>
        </w:rPr>
        <w:t>r application has been declined.</w:t>
      </w:r>
    </w:p>
    <w:p w:rsidR="00542C0F" w:rsidRPr="003339E1" w:rsidRDefault="00542C0F" w:rsidP="0009159B">
      <w:pPr>
        <w:spacing w:after="240" w:line="240" w:lineRule="auto"/>
        <w:jc w:val="both"/>
        <w:rPr>
          <w:b/>
          <w:sz w:val="20"/>
          <w:szCs w:val="20"/>
          <w:u w:val="single"/>
        </w:rPr>
      </w:pPr>
      <w:r w:rsidRPr="003339E1">
        <w:rPr>
          <w:b/>
          <w:sz w:val="20"/>
          <w:szCs w:val="20"/>
          <w:u w:val="single"/>
        </w:rPr>
        <w:t>How long will my membership last?</w:t>
      </w:r>
    </w:p>
    <w:p w:rsidR="00556E05" w:rsidRPr="003339E1" w:rsidRDefault="00E16A91" w:rsidP="0009159B">
      <w:pPr>
        <w:spacing w:after="240" w:line="240" w:lineRule="auto"/>
        <w:jc w:val="both"/>
        <w:rPr>
          <w:sz w:val="20"/>
          <w:szCs w:val="20"/>
        </w:rPr>
      </w:pPr>
      <w:r w:rsidRPr="003339E1">
        <w:rPr>
          <w:sz w:val="20"/>
          <w:szCs w:val="20"/>
        </w:rPr>
        <w:t xml:space="preserve">The grade of Member will apply in perpetuity </w:t>
      </w:r>
      <w:r w:rsidR="00405287" w:rsidRPr="003339E1">
        <w:rPr>
          <w:sz w:val="20"/>
          <w:szCs w:val="20"/>
        </w:rPr>
        <w:t>subject to the Member’s adherence to the Rules of the Society</w:t>
      </w:r>
      <w:r w:rsidR="00A10419">
        <w:rPr>
          <w:sz w:val="20"/>
          <w:szCs w:val="20"/>
        </w:rPr>
        <w:t>, and payment of the annual s</w:t>
      </w:r>
      <w:r w:rsidR="000639F5">
        <w:rPr>
          <w:sz w:val="20"/>
          <w:szCs w:val="20"/>
        </w:rPr>
        <w:t>ubscription</w:t>
      </w:r>
      <w:r w:rsidR="00405287" w:rsidRPr="003339E1">
        <w:rPr>
          <w:sz w:val="20"/>
          <w:szCs w:val="20"/>
        </w:rPr>
        <w:t>.</w:t>
      </w:r>
    </w:p>
    <w:p w:rsidR="00E316C8" w:rsidRPr="003339E1" w:rsidRDefault="00E316C8" w:rsidP="0009159B">
      <w:pPr>
        <w:pStyle w:val="ListParagraph"/>
        <w:spacing w:after="240" w:line="240" w:lineRule="auto"/>
        <w:ind w:left="0"/>
        <w:contextualSpacing w:val="0"/>
        <w:jc w:val="both"/>
        <w:rPr>
          <w:b/>
          <w:sz w:val="20"/>
          <w:szCs w:val="20"/>
          <w:u w:val="single"/>
        </w:rPr>
      </w:pPr>
      <w:r w:rsidRPr="003339E1">
        <w:rPr>
          <w:b/>
          <w:sz w:val="20"/>
          <w:szCs w:val="20"/>
          <w:u w:val="single"/>
        </w:rPr>
        <w:t>How will information be kept safe</w:t>
      </w:r>
      <w:r w:rsidR="000639F5">
        <w:rPr>
          <w:b/>
          <w:sz w:val="20"/>
          <w:szCs w:val="20"/>
          <w:u w:val="single"/>
        </w:rPr>
        <w:t>,</w:t>
      </w:r>
      <w:r w:rsidRPr="003339E1">
        <w:rPr>
          <w:b/>
          <w:sz w:val="20"/>
          <w:szCs w:val="20"/>
          <w:u w:val="single"/>
        </w:rPr>
        <w:t xml:space="preserve"> and who will see any ‘private’ information?</w:t>
      </w:r>
    </w:p>
    <w:p w:rsidR="00CE04EC" w:rsidRPr="003339E1" w:rsidRDefault="00CE04EC" w:rsidP="000639F5">
      <w:pPr>
        <w:spacing w:after="240" w:line="240" w:lineRule="auto"/>
        <w:jc w:val="both"/>
        <w:rPr>
          <w:sz w:val="20"/>
          <w:szCs w:val="20"/>
        </w:rPr>
      </w:pPr>
      <w:r w:rsidRPr="003339E1">
        <w:rPr>
          <w:sz w:val="20"/>
          <w:szCs w:val="20"/>
        </w:rPr>
        <w:t xml:space="preserve">All information provided </w:t>
      </w:r>
      <w:r w:rsidR="00405287" w:rsidRPr="003339E1">
        <w:rPr>
          <w:sz w:val="20"/>
          <w:szCs w:val="20"/>
        </w:rPr>
        <w:t xml:space="preserve">is </w:t>
      </w:r>
      <w:r w:rsidR="0087073F">
        <w:rPr>
          <w:sz w:val="20"/>
          <w:szCs w:val="20"/>
        </w:rPr>
        <w:t>private and c</w:t>
      </w:r>
      <w:r w:rsidRPr="003339E1">
        <w:rPr>
          <w:sz w:val="20"/>
          <w:szCs w:val="20"/>
        </w:rPr>
        <w:t>onfidential</w:t>
      </w:r>
      <w:r w:rsidR="00405287" w:rsidRPr="003339E1">
        <w:rPr>
          <w:sz w:val="20"/>
          <w:szCs w:val="20"/>
        </w:rPr>
        <w:t xml:space="preserve"> and will be viewed only by th</w:t>
      </w:r>
      <w:r w:rsidR="000639F5">
        <w:rPr>
          <w:sz w:val="20"/>
          <w:szCs w:val="20"/>
        </w:rPr>
        <w:t xml:space="preserve">e Council with their responsibility for </w:t>
      </w:r>
      <w:r w:rsidR="00405287" w:rsidRPr="003339E1">
        <w:rPr>
          <w:sz w:val="20"/>
          <w:szCs w:val="20"/>
        </w:rPr>
        <w:t>reviewing the applications</w:t>
      </w:r>
      <w:r w:rsidRPr="003339E1">
        <w:rPr>
          <w:sz w:val="20"/>
          <w:szCs w:val="20"/>
        </w:rPr>
        <w:t>.  Information shall be used, stored and disclosed as per the legal requirements of the Privacy Act 1993 and any subsequent changes as provided for by New Zealand Law.</w:t>
      </w:r>
    </w:p>
    <w:p w:rsidR="00405287" w:rsidRPr="003339E1" w:rsidRDefault="00405287" w:rsidP="000639F5">
      <w:pPr>
        <w:spacing w:after="240" w:line="240" w:lineRule="auto"/>
        <w:jc w:val="both"/>
        <w:rPr>
          <w:sz w:val="20"/>
          <w:szCs w:val="20"/>
        </w:rPr>
      </w:pPr>
      <w:r w:rsidRPr="003339E1">
        <w:rPr>
          <w:sz w:val="20"/>
          <w:szCs w:val="20"/>
        </w:rPr>
        <w:t xml:space="preserve">All copies of qualifications, supporting information and other documentation supplied in the application process will be returned to the applicant upon determination of </w:t>
      </w:r>
      <w:r w:rsidR="000639F5">
        <w:rPr>
          <w:sz w:val="20"/>
          <w:szCs w:val="20"/>
        </w:rPr>
        <w:t xml:space="preserve">acceptance or rejection of the </w:t>
      </w:r>
      <w:r w:rsidRPr="003339E1">
        <w:rPr>
          <w:sz w:val="20"/>
          <w:szCs w:val="20"/>
        </w:rPr>
        <w:t>application.</w:t>
      </w:r>
    </w:p>
    <w:p w:rsidR="002C335A" w:rsidRPr="003339E1" w:rsidRDefault="002C335A" w:rsidP="0009159B">
      <w:pPr>
        <w:spacing w:after="240" w:line="240" w:lineRule="auto"/>
        <w:jc w:val="both"/>
        <w:rPr>
          <w:sz w:val="20"/>
          <w:szCs w:val="20"/>
        </w:rPr>
      </w:pPr>
      <w:r w:rsidRPr="003339E1">
        <w:rPr>
          <w:sz w:val="20"/>
          <w:szCs w:val="20"/>
        </w:rPr>
        <w:t xml:space="preserve">The ASNZ </w:t>
      </w:r>
      <w:r w:rsidR="00555FE9">
        <w:rPr>
          <w:sz w:val="20"/>
          <w:szCs w:val="20"/>
        </w:rPr>
        <w:t xml:space="preserve">will maintain a list of Members, which </w:t>
      </w:r>
      <w:r w:rsidRPr="003339E1">
        <w:rPr>
          <w:sz w:val="20"/>
          <w:szCs w:val="20"/>
        </w:rPr>
        <w:t xml:space="preserve">will include </w:t>
      </w:r>
      <w:proofErr w:type="spellStart"/>
      <w:r w:rsidRPr="003339E1">
        <w:rPr>
          <w:sz w:val="20"/>
          <w:szCs w:val="20"/>
        </w:rPr>
        <w:t>their</w:t>
      </w:r>
      <w:proofErr w:type="spellEnd"/>
      <w:r w:rsidRPr="003339E1">
        <w:rPr>
          <w:sz w:val="20"/>
          <w:szCs w:val="20"/>
        </w:rPr>
        <w:t>:</w:t>
      </w:r>
    </w:p>
    <w:p w:rsidR="002C335A" w:rsidRPr="003339E1" w:rsidRDefault="002C335A" w:rsidP="0009159B">
      <w:pPr>
        <w:numPr>
          <w:ilvl w:val="0"/>
          <w:numId w:val="23"/>
        </w:numPr>
        <w:spacing w:after="60" w:line="240" w:lineRule="auto"/>
        <w:jc w:val="both"/>
        <w:rPr>
          <w:sz w:val="20"/>
          <w:szCs w:val="20"/>
        </w:rPr>
      </w:pPr>
      <w:r w:rsidRPr="003339E1">
        <w:rPr>
          <w:sz w:val="20"/>
          <w:szCs w:val="20"/>
        </w:rPr>
        <w:t>Full name</w:t>
      </w:r>
    </w:p>
    <w:p w:rsidR="002C335A" w:rsidRPr="003339E1" w:rsidRDefault="002C335A" w:rsidP="0009159B">
      <w:pPr>
        <w:numPr>
          <w:ilvl w:val="0"/>
          <w:numId w:val="23"/>
        </w:numPr>
        <w:spacing w:after="60" w:line="240" w:lineRule="auto"/>
        <w:jc w:val="both"/>
        <w:rPr>
          <w:sz w:val="20"/>
          <w:szCs w:val="20"/>
        </w:rPr>
      </w:pPr>
      <w:r w:rsidRPr="003339E1">
        <w:rPr>
          <w:sz w:val="20"/>
          <w:szCs w:val="20"/>
        </w:rPr>
        <w:t>Highest relevant qualification</w:t>
      </w:r>
    </w:p>
    <w:p w:rsidR="0009159B" w:rsidRPr="003339E1" w:rsidRDefault="002C335A" w:rsidP="0009159B">
      <w:pPr>
        <w:numPr>
          <w:ilvl w:val="0"/>
          <w:numId w:val="23"/>
        </w:numPr>
        <w:spacing w:after="240" w:line="240" w:lineRule="auto"/>
        <w:jc w:val="both"/>
        <w:rPr>
          <w:sz w:val="20"/>
          <w:szCs w:val="20"/>
        </w:rPr>
      </w:pPr>
      <w:r w:rsidRPr="003339E1">
        <w:rPr>
          <w:sz w:val="20"/>
          <w:szCs w:val="20"/>
        </w:rPr>
        <w:t>Contact details</w:t>
      </w:r>
    </w:p>
    <w:p w:rsidR="0009159B" w:rsidRPr="003339E1" w:rsidRDefault="0082782B" w:rsidP="0082782B">
      <w:pPr>
        <w:spacing w:after="240" w:line="240" w:lineRule="auto"/>
        <w:jc w:val="both"/>
        <w:rPr>
          <w:sz w:val="20"/>
          <w:szCs w:val="20"/>
        </w:rPr>
      </w:pPr>
      <w:r>
        <w:rPr>
          <w:sz w:val="20"/>
          <w:szCs w:val="20"/>
        </w:rPr>
        <w:t>In the event of a reasonable membership enquiry by a third party, t</w:t>
      </w:r>
      <w:r w:rsidR="0009159B" w:rsidRPr="003339E1">
        <w:rPr>
          <w:sz w:val="20"/>
          <w:szCs w:val="20"/>
        </w:rPr>
        <w:t>he ASNZ will not release the entire list</w:t>
      </w:r>
      <w:r>
        <w:rPr>
          <w:sz w:val="20"/>
          <w:szCs w:val="20"/>
        </w:rPr>
        <w:t>,</w:t>
      </w:r>
      <w:r w:rsidR="0009159B" w:rsidRPr="003339E1">
        <w:rPr>
          <w:sz w:val="20"/>
          <w:szCs w:val="20"/>
        </w:rPr>
        <w:t xml:space="preserve"> but may instead confirm or otherwise the presence of any Member on the list.  </w:t>
      </w:r>
    </w:p>
    <w:p w:rsidR="005A75D6" w:rsidRPr="003339E1" w:rsidRDefault="005A75D6" w:rsidP="0009159B">
      <w:pPr>
        <w:pStyle w:val="ListParagraph"/>
        <w:spacing w:after="240" w:line="240" w:lineRule="auto"/>
        <w:ind w:left="0"/>
        <w:contextualSpacing w:val="0"/>
        <w:jc w:val="both"/>
        <w:rPr>
          <w:b/>
          <w:sz w:val="20"/>
          <w:szCs w:val="20"/>
          <w:u w:val="single"/>
        </w:rPr>
      </w:pPr>
      <w:r w:rsidRPr="003339E1">
        <w:rPr>
          <w:b/>
          <w:sz w:val="20"/>
          <w:szCs w:val="20"/>
          <w:u w:val="single"/>
        </w:rPr>
        <w:t xml:space="preserve">How </w:t>
      </w:r>
      <w:r w:rsidR="002C335A" w:rsidRPr="003339E1">
        <w:rPr>
          <w:b/>
          <w:sz w:val="20"/>
          <w:szCs w:val="20"/>
          <w:u w:val="single"/>
        </w:rPr>
        <w:t xml:space="preserve">may </w:t>
      </w:r>
      <w:r w:rsidRPr="003339E1">
        <w:rPr>
          <w:b/>
          <w:sz w:val="20"/>
          <w:szCs w:val="20"/>
          <w:u w:val="single"/>
        </w:rPr>
        <w:t xml:space="preserve">I </w:t>
      </w:r>
      <w:r w:rsidR="002C335A" w:rsidRPr="003339E1">
        <w:rPr>
          <w:b/>
          <w:sz w:val="20"/>
          <w:szCs w:val="20"/>
          <w:u w:val="single"/>
        </w:rPr>
        <w:t xml:space="preserve">demonstrate </w:t>
      </w:r>
      <w:r w:rsidRPr="003339E1">
        <w:rPr>
          <w:b/>
          <w:sz w:val="20"/>
          <w:szCs w:val="20"/>
          <w:u w:val="single"/>
        </w:rPr>
        <w:t>that I am a Member of the Acoustical Society of New Zealand</w:t>
      </w:r>
      <w:r w:rsidR="00473D0A">
        <w:rPr>
          <w:b/>
          <w:sz w:val="20"/>
          <w:szCs w:val="20"/>
          <w:u w:val="single"/>
        </w:rPr>
        <w:t>?</w:t>
      </w:r>
    </w:p>
    <w:p w:rsidR="005A75D6" w:rsidRPr="003339E1" w:rsidRDefault="005A75D6" w:rsidP="0009159B">
      <w:pPr>
        <w:spacing w:after="240" w:line="240" w:lineRule="auto"/>
        <w:jc w:val="both"/>
        <w:rPr>
          <w:sz w:val="20"/>
          <w:szCs w:val="20"/>
        </w:rPr>
      </w:pPr>
      <w:r w:rsidRPr="003339E1">
        <w:rPr>
          <w:sz w:val="20"/>
          <w:szCs w:val="20"/>
        </w:rPr>
        <w:t xml:space="preserve">A letter shall be issued to each Member </w:t>
      </w:r>
      <w:r w:rsidR="002C335A" w:rsidRPr="003339E1">
        <w:rPr>
          <w:sz w:val="20"/>
          <w:szCs w:val="20"/>
        </w:rPr>
        <w:t>stating that the Member grade requirements have been met</w:t>
      </w:r>
      <w:r w:rsidRPr="003339E1">
        <w:rPr>
          <w:sz w:val="20"/>
          <w:szCs w:val="20"/>
        </w:rPr>
        <w:t>.</w:t>
      </w:r>
      <w:r w:rsidR="00445396" w:rsidRPr="003339E1">
        <w:rPr>
          <w:sz w:val="20"/>
          <w:szCs w:val="20"/>
        </w:rPr>
        <w:t xml:space="preserve">  Additionally, Members may use the authorised title of </w:t>
      </w:r>
      <w:r w:rsidR="00445396" w:rsidRPr="003339E1">
        <w:rPr>
          <w:b/>
          <w:i/>
          <w:sz w:val="20"/>
          <w:szCs w:val="20"/>
        </w:rPr>
        <w:t>Member of the Acoustical Society of New Zealand [MASNZ].</w:t>
      </w:r>
    </w:p>
    <w:p w:rsidR="00B3249D" w:rsidRDefault="00B3249D" w:rsidP="00CE04EC">
      <w:pPr>
        <w:pStyle w:val="ListParagraph"/>
        <w:spacing w:after="0" w:line="240" w:lineRule="auto"/>
        <w:ind w:left="0"/>
        <w:jc w:val="both"/>
        <w:rPr>
          <w:rFonts w:ascii="Century Gothic" w:hAnsi="Century Gothic"/>
          <w:b/>
          <w:sz w:val="20"/>
          <w:szCs w:val="20"/>
          <w:u w:val="single"/>
        </w:rPr>
      </w:pPr>
    </w:p>
    <w:sectPr w:rsidR="00B3249D" w:rsidSect="00DE16E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EC8" w:rsidRDefault="00132EC8" w:rsidP="009206DF">
      <w:pPr>
        <w:spacing w:after="0" w:line="240" w:lineRule="auto"/>
      </w:pPr>
      <w:r>
        <w:separator/>
      </w:r>
    </w:p>
  </w:endnote>
  <w:endnote w:type="continuationSeparator" w:id="0">
    <w:p w:rsidR="00132EC8" w:rsidRDefault="00132EC8" w:rsidP="00920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tisSansSerif">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venir-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EC8" w:rsidRPr="006C60C9" w:rsidRDefault="00132EC8" w:rsidP="00733063">
    <w:pPr>
      <w:rPr>
        <w:b/>
        <w:color w:val="FF0000"/>
        <w:sz w:val="16"/>
        <w:szCs w:val="16"/>
      </w:rPr>
    </w:pPr>
  </w:p>
  <w:p w:rsidR="00132EC8" w:rsidRPr="000A0ACC" w:rsidRDefault="00132EC8" w:rsidP="006C60C9">
    <w:pPr>
      <w:spacing w:after="0" w:line="240" w:lineRule="auto"/>
      <w:jc w:val="both"/>
      <w:rPr>
        <w:b/>
        <w:i/>
        <w:color w:val="808080"/>
        <w:sz w:val="16"/>
        <w:szCs w:val="16"/>
      </w:rPr>
    </w:pPr>
    <w:r>
      <w:rPr>
        <w:i/>
        <w:color w:val="808080"/>
        <w:sz w:val="16"/>
        <w:szCs w:val="16"/>
      </w:rPr>
      <w:t>_________________________________________________________________________________________________________________</w:t>
    </w:r>
    <w:r w:rsidRPr="000A0ACC">
      <w:rPr>
        <w:i/>
        <w:color w:val="808080"/>
        <w:sz w:val="16"/>
        <w:szCs w:val="16"/>
      </w:rPr>
      <w:t>Acoustical Society of New Zealand ‘</w:t>
    </w:r>
    <w:proofErr w:type="spellStart"/>
    <w:r w:rsidRPr="000A0ACC">
      <w:rPr>
        <w:i/>
        <w:color w:val="808080"/>
        <w:sz w:val="16"/>
        <w:szCs w:val="16"/>
      </w:rPr>
      <w:t>Member</w:t>
    </w:r>
    <w:r w:rsidR="00DB643E">
      <w:rPr>
        <w:i/>
        <w:color w:val="808080"/>
        <w:sz w:val="16"/>
        <w:szCs w:val="16"/>
      </w:rPr>
      <w:t>ship</w:t>
    </w:r>
    <w:r w:rsidRPr="000A0ACC">
      <w:rPr>
        <w:i/>
        <w:color w:val="808080"/>
        <w:sz w:val="16"/>
        <w:szCs w:val="16"/>
      </w:rPr>
      <w:t>’</w:t>
    </w:r>
    <w:r w:rsidR="00DB643E">
      <w:rPr>
        <w:i/>
        <w:color w:val="808080"/>
        <w:sz w:val="16"/>
        <w:szCs w:val="16"/>
      </w:rPr>
      <w:t>FAQs</w:t>
    </w:r>
    <w:proofErr w:type="spellEnd"/>
    <w:r w:rsidRPr="000A0ACC">
      <w:rPr>
        <w:i/>
        <w:color w:val="808080"/>
        <w:sz w:val="16"/>
        <w:szCs w:val="16"/>
      </w:rPr>
      <w:tab/>
    </w:r>
    <w:r>
      <w:rPr>
        <w:b/>
        <w:color w:val="808080"/>
        <w:sz w:val="16"/>
        <w:szCs w:val="16"/>
      </w:rPr>
      <w:tab/>
    </w:r>
    <w:r>
      <w:rPr>
        <w:b/>
        <w:color w:val="808080"/>
        <w:sz w:val="16"/>
        <w:szCs w:val="16"/>
      </w:rPr>
      <w:tab/>
    </w:r>
    <w:r>
      <w:rPr>
        <w:b/>
        <w:color w:val="808080"/>
        <w:sz w:val="16"/>
        <w:szCs w:val="16"/>
      </w:rPr>
      <w:tab/>
    </w:r>
    <w:r>
      <w:rPr>
        <w:b/>
        <w:color w:val="808080"/>
        <w:sz w:val="16"/>
        <w:szCs w:val="16"/>
      </w:rPr>
      <w:tab/>
    </w:r>
    <w:r>
      <w:rPr>
        <w:b/>
        <w:color w:val="808080"/>
        <w:sz w:val="16"/>
        <w:szCs w:val="16"/>
      </w:rPr>
      <w:tab/>
    </w:r>
    <w:r w:rsidRPr="000A0ACC">
      <w:rPr>
        <w:b/>
        <w:i/>
        <w:color w:val="808080"/>
        <w:sz w:val="16"/>
        <w:szCs w:val="16"/>
      </w:rPr>
      <w:ptab w:relativeTo="margin" w:alignment="right" w:leader="none"/>
    </w:r>
    <w:r w:rsidRPr="000A0ACC">
      <w:rPr>
        <w:b/>
        <w:i/>
        <w:color w:val="808080"/>
        <w:sz w:val="16"/>
        <w:szCs w:val="16"/>
      </w:rPr>
      <w:t>Page</w:t>
    </w:r>
    <w:r w:rsidRPr="000A0ACC">
      <w:rPr>
        <w:b/>
        <w:bCs/>
        <w:i/>
        <w:color w:val="808080"/>
        <w:sz w:val="16"/>
        <w:szCs w:val="16"/>
      </w:rPr>
      <w:t xml:space="preserve"> </w:t>
    </w:r>
    <w:r w:rsidR="003035BA" w:rsidRPr="000A0ACC">
      <w:rPr>
        <w:rStyle w:val="PageNumber"/>
        <w:i/>
        <w:color w:val="333333"/>
        <w:sz w:val="16"/>
        <w:szCs w:val="16"/>
      </w:rPr>
      <w:fldChar w:fldCharType="begin"/>
    </w:r>
    <w:r w:rsidRPr="000A0ACC">
      <w:rPr>
        <w:rStyle w:val="PageNumber"/>
        <w:i/>
        <w:color w:val="333333"/>
        <w:sz w:val="16"/>
        <w:szCs w:val="16"/>
      </w:rPr>
      <w:instrText xml:space="preserve"> PAGE </w:instrText>
    </w:r>
    <w:r w:rsidR="003035BA" w:rsidRPr="000A0ACC">
      <w:rPr>
        <w:rStyle w:val="PageNumber"/>
        <w:i/>
        <w:color w:val="333333"/>
        <w:sz w:val="16"/>
        <w:szCs w:val="16"/>
      </w:rPr>
      <w:fldChar w:fldCharType="separate"/>
    </w:r>
    <w:r w:rsidR="00B279CB">
      <w:rPr>
        <w:rStyle w:val="PageNumber"/>
        <w:i/>
        <w:noProof/>
        <w:color w:val="333333"/>
        <w:sz w:val="16"/>
        <w:szCs w:val="16"/>
      </w:rPr>
      <w:t>2</w:t>
    </w:r>
    <w:r w:rsidR="003035BA" w:rsidRPr="000A0ACC">
      <w:rPr>
        <w:rStyle w:val="PageNumber"/>
        <w:i/>
        <w:color w:val="333333"/>
        <w:sz w:val="16"/>
        <w:szCs w:val="16"/>
      </w:rPr>
      <w:fldChar w:fldCharType="end"/>
    </w:r>
  </w:p>
  <w:p w:rsidR="00132EC8" w:rsidRDefault="00132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EC8" w:rsidRDefault="00132EC8" w:rsidP="009206DF">
      <w:pPr>
        <w:spacing w:after="0" w:line="240" w:lineRule="auto"/>
      </w:pPr>
      <w:r>
        <w:separator/>
      </w:r>
    </w:p>
  </w:footnote>
  <w:footnote w:type="continuationSeparator" w:id="0">
    <w:p w:rsidR="00132EC8" w:rsidRDefault="00132EC8" w:rsidP="00920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EC8" w:rsidRPr="00D8183E" w:rsidRDefault="00C21B12" w:rsidP="006A3C2C">
    <w:pPr>
      <w:spacing w:after="0" w:line="240" w:lineRule="auto"/>
      <w:jc w:val="center"/>
      <w:rPr>
        <w:b/>
        <w:i/>
        <w:color w:val="808080"/>
        <w:sz w:val="24"/>
        <w:szCs w:val="24"/>
      </w:rPr>
    </w:pPr>
    <w:r>
      <w:rPr>
        <w:b/>
        <w:i/>
        <w:noProof/>
        <w:color w:val="808080"/>
        <w:sz w:val="24"/>
        <w:szCs w:val="24"/>
        <w:lang w:eastAsia="en-NZ"/>
      </w:rPr>
      <mc:AlternateContent>
        <mc:Choice Requires="wps">
          <w:drawing>
            <wp:anchor distT="0" distB="0" distL="114300" distR="114300" simplePos="0" relativeHeight="251655680" behindDoc="0" locked="0" layoutInCell="1" allowOverlap="1">
              <wp:simplePos x="0" y="0"/>
              <wp:positionH relativeFrom="column">
                <wp:posOffset>5057775</wp:posOffset>
              </wp:positionH>
              <wp:positionV relativeFrom="paragraph">
                <wp:posOffset>-316230</wp:posOffset>
              </wp:positionV>
              <wp:extent cx="1533525" cy="247650"/>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EC8" w:rsidRPr="00634859" w:rsidRDefault="00132EC8" w:rsidP="00634859">
                          <w:pPr>
                            <w:spacing w:after="0" w:line="240" w:lineRule="auto"/>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8.25pt;margin-top:-24.9pt;width:120.75pt;height: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vytQIAALk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" filled="f" stroked="f">
              <v:textbox>
                <w:txbxContent>
                  <w:p w:rsidR="00132EC8" w:rsidRPr="00634859" w:rsidRDefault="00132EC8" w:rsidP="00634859">
                    <w:pPr>
                      <w:spacing w:after="0" w:line="240" w:lineRule="auto"/>
                      <w:rPr>
                        <w:b/>
                        <w:sz w:val="18"/>
                        <w:szCs w:val="18"/>
                      </w:rPr>
                    </w:pPr>
                  </w:p>
                </w:txbxContent>
              </v:textbox>
            </v:shape>
          </w:pict>
        </mc:Fallback>
      </mc:AlternateContent>
    </w:r>
  </w:p>
  <w:p w:rsidR="00132EC8" w:rsidRDefault="00132EC8">
    <w:pPr>
      <w:pStyle w:val="Header"/>
    </w:pPr>
    <w:r>
      <w:rPr>
        <w:b/>
        <w:i/>
        <w:noProof/>
        <w:color w:val="808080"/>
        <w:sz w:val="24"/>
        <w:szCs w:val="24"/>
        <w:lang w:eastAsia="en-NZ"/>
      </w:rPr>
      <w:drawing>
        <wp:anchor distT="0" distB="0" distL="114300" distR="114300" simplePos="0" relativeHeight="251656704" behindDoc="0" locked="0" layoutInCell="1" allowOverlap="1">
          <wp:simplePos x="0" y="0"/>
          <wp:positionH relativeFrom="column">
            <wp:posOffset>5875655</wp:posOffset>
          </wp:positionH>
          <wp:positionV relativeFrom="paragraph">
            <wp:posOffset>2302510</wp:posOffset>
          </wp:positionV>
          <wp:extent cx="1498600" cy="4295775"/>
          <wp:effectExtent l="19050" t="0" r="6350" b="0"/>
          <wp:wrapNone/>
          <wp:docPr id="5" name="Picture 5" descr="AS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NZ Logo"/>
                  <pic:cNvPicPr>
                    <a:picLocks noChangeAspect="1" noChangeArrowheads="1"/>
                  </pic:cNvPicPr>
                </pic:nvPicPr>
                <pic:blipFill>
                  <a:blip r:embed="rId1"/>
                  <a:srcRect/>
                  <a:stretch>
                    <a:fillRect/>
                  </a:stretch>
                </pic:blipFill>
                <pic:spPr bwMode="auto">
                  <a:xfrm>
                    <a:off x="0" y="0"/>
                    <a:ext cx="1498600" cy="42957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1E6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F68F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BE93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5252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9C01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6E3B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3AB7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6A17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637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443B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874060"/>
    <w:multiLevelType w:val="hybridMultilevel"/>
    <w:tmpl w:val="C56401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1603D35"/>
    <w:multiLevelType w:val="hybridMultilevel"/>
    <w:tmpl w:val="C3BC8242"/>
    <w:lvl w:ilvl="0" w:tplc="0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17D1637"/>
    <w:multiLevelType w:val="hybridMultilevel"/>
    <w:tmpl w:val="D1DC6B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64915FE"/>
    <w:multiLevelType w:val="multilevel"/>
    <w:tmpl w:val="DF46452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6FD26C2"/>
    <w:multiLevelType w:val="hybridMultilevel"/>
    <w:tmpl w:val="F35E13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DAD2B16"/>
    <w:multiLevelType w:val="hybridMultilevel"/>
    <w:tmpl w:val="9AECED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DD32A90"/>
    <w:multiLevelType w:val="hybridMultilevel"/>
    <w:tmpl w:val="1D2807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1640949"/>
    <w:multiLevelType w:val="hybridMultilevel"/>
    <w:tmpl w:val="358C89C0"/>
    <w:lvl w:ilvl="0" w:tplc="F3220384">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5635C0A"/>
    <w:multiLevelType w:val="hybridMultilevel"/>
    <w:tmpl w:val="872C08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68B2B62"/>
    <w:multiLevelType w:val="hybridMultilevel"/>
    <w:tmpl w:val="129C64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7D2015"/>
    <w:multiLevelType w:val="hybridMultilevel"/>
    <w:tmpl w:val="8D64DFAA"/>
    <w:lvl w:ilvl="0" w:tplc="F70C4ED2">
      <w:start w:val="1"/>
      <w:numFmt w:val="lowerRoman"/>
      <w:lvlText w:val="(%1)"/>
      <w:lvlJc w:val="left"/>
      <w:pPr>
        <w:tabs>
          <w:tab w:val="num" w:pos="1320"/>
        </w:tabs>
        <w:ind w:left="1320" w:hanging="720"/>
      </w:pPr>
      <w:rPr>
        <w:rFonts w:hint="default"/>
      </w:rPr>
    </w:lvl>
    <w:lvl w:ilvl="1" w:tplc="6284D508">
      <w:start w:val="3"/>
      <w:numFmt w:val="lowerRoman"/>
      <w:lvlText w:val="(%2)"/>
      <w:lvlJc w:val="left"/>
      <w:pPr>
        <w:tabs>
          <w:tab w:val="num" w:pos="2040"/>
        </w:tabs>
        <w:ind w:left="2040" w:hanging="720"/>
      </w:pPr>
      <w:rPr>
        <w:rFonts w:hint="default"/>
      </w:rPr>
    </w:lvl>
    <w:lvl w:ilvl="2" w:tplc="389AD1AC">
      <w:start w:val="1"/>
      <w:numFmt w:val="lowerLetter"/>
      <w:lvlText w:val="(%3)"/>
      <w:lvlJc w:val="left"/>
      <w:pPr>
        <w:tabs>
          <w:tab w:val="num" w:pos="2685"/>
        </w:tabs>
        <w:ind w:left="2685" w:hanging="465"/>
      </w:pPr>
      <w:rPr>
        <w:rFonts w:hint="default"/>
      </w:r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1" w15:restartNumberingAfterBreak="0">
    <w:nsid w:val="3E2135E5"/>
    <w:multiLevelType w:val="hybridMultilevel"/>
    <w:tmpl w:val="815E70BE"/>
    <w:lvl w:ilvl="0" w:tplc="0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1B629D7"/>
    <w:multiLevelType w:val="hybridMultilevel"/>
    <w:tmpl w:val="BE066E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46B71E3"/>
    <w:multiLevelType w:val="hybridMultilevel"/>
    <w:tmpl w:val="C5669530"/>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4" w15:restartNumberingAfterBreak="0">
    <w:nsid w:val="45C96169"/>
    <w:multiLevelType w:val="hybridMultilevel"/>
    <w:tmpl w:val="8AC06F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F8B4A4C"/>
    <w:multiLevelType w:val="hybridMultilevel"/>
    <w:tmpl w:val="60D6795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6" w15:restartNumberingAfterBreak="0">
    <w:nsid w:val="50771BB2"/>
    <w:multiLevelType w:val="hybridMultilevel"/>
    <w:tmpl w:val="7E529CCE"/>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7" w15:restartNumberingAfterBreak="0">
    <w:nsid w:val="600D0C0B"/>
    <w:multiLevelType w:val="hybridMultilevel"/>
    <w:tmpl w:val="864EFA6E"/>
    <w:lvl w:ilvl="0" w:tplc="DDC8FDD4">
      <w:start w:val="2"/>
      <w:numFmt w:val="decimal"/>
      <w:lvlText w:val="%1."/>
      <w:lvlJc w:val="left"/>
      <w:pPr>
        <w:tabs>
          <w:tab w:val="num" w:pos="930"/>
        </w:tabs>
        <w:ind w:left="930" w:hanging="570"/>
      </w:pPr>
      <w:rPr>
        <w:rFonts w:hint="default"/>
      </w:rPr>
    </w:lvl>
    <w:lvl w:ilvl="1" w:tplc="63AC215E">
      <w:start w:val="1"/>
      <w:numFmt w:val="lowerRoman"/>
      <w:lvlText w:val="(%2)"/>
      <w:lvlJc w:val="left"/>
      <w:pPr>
        <w:tabs>
          <w:tab w:val="num" w:pos="1800"/>
        </w:tabs>
        <w:ind w:left="1800" w:hanging="720"/>
      </w:pPr>
      <w:rPr>
        <w:rFonts w:hint="default"/>
      </w:rPr>
    </w:lvl>
    <w:lvl w:ilvl="2" w:tplc="93A47CD6">
      <w:start w:val="1"/>
      <w:numFmt w:val="lowerRoman"/>
      <w:lvlText w:val="(%3)"/>
      <w:lvlJc w:val="left"/>
      <w:pPr>
        <w:tabs>
          <w:tab w:val="num" w:pos="1920"/>
        </w:tabs>
        <w:ind w:left="192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0E3601"/>
    <w:multiLevelType w:val="multilevel"/>
    <w:tmpl w:val="04E2A776"/>
    <w:lvl w:ilvl="0">
      <w:start w:val="7"/>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9" w15:restartNumberingAfterBreak="0">
    <w:nsid w:val="62995A06"/>
    <w:multiLevelType w:val="multilevel"/>
    <w:tmpl w:val="E872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167189"/>
    <w:multiLevelType w:val="hybridMultilevel"/>
    <w:tmpl w:val="DFF44CB8"/>
    <w:lvl w:ilvl="0" w:tplc="1B4E0090">
      <w:start w:val="1"/>
      <w:numFmt w:val="upp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1" w15:restartNumberingAfterBreak="0">
    <w:nsid w:val="685B29DB"/>
    <w:multiLevelType w:val="multilevel"/>
    <w:tmpl w:val="CB6EB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44609E"/>
    <w:multiLevelType w:val="hybridMultilevel"/>
    <w:tmpl w:val="C22CAD00"/>
    <w:lvl w:ilvl="0" w:tplc="996C630A">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135E7C"/>
    <w:multiLevelType w:val="hybridMultilevel"/>
    <w:tmpl w:val="13D089F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F40425E"/>
    <w:multiLevelType w:val="hybridMultilevel"/>
    <w:tmpl w:val="AAFE798E"/>
    <w:lvl w:ilvl="0" w:tplc="53E00F1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72D76DD7"/>
    <w:multiLevelType w:val="hybridMultilevel"/>
    <w:tmpl w:val="5D202E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942219F"/>
    <w:multiLevelType w:val="hybridMultilevel"/>
    <w:tmpl w:val="627C95F8"/>
    <w:lvl w:ilvl="0" w:tplc="996C630A">
      <w:start w:val="1"/>
      <w:numFmt w:val="bullet"/>
      <w:lvlText w:val=""/>
      <w:lvlJc w:val="left"/>
      <w:pPr>
        <w:tabs>
          <w:tab w:val="num" w:pos="2160"/>
        </w:tabs>
        <w:ind w:left="216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12"/>
  </w:num>
  <w:num w:numId="3">
    <w:abstractNumId w:val="29"/>
  </w:num>
  <w:num w:numId="4">
    <w:abstractNumId w:val="31"/>
  </w:num>
  <w:num w:numId="5">
    <w:abstractNumId w:val="17"/>
  </w:num>
  <w:num w:numId="6">
    <w:abstractNumId w:val="30"/>
  </w:num>
  <w:num w:numId="7">
    <w:abstractNumId w:val="34"/>
  </w:num>
  <w:num w:numId="8">
    <w:abstractNumId w:val="14"/>
  </w:num>
  <w:num w:numId="9">
    <w:abstractNumId w:val="23"/>
  </w:num>
  <w:num w:numId="10">
    <w:abstractNumId w:val="35"/>
  </w:num>
  <w:num w:numId="11">
    <w:abstractNumId w:val="10"/>
  </w:num>
  <w:num w:numId="12">
    <w:abstractNumId w:val="16"/>
  </w:num>
  <w:num w:numId="13">
    <w:abstractNumId w:val="24"/>
  </w:num>
  <w:num w:numId="14">
    <w:abstractNumId w:val="20"/>
  </w:num>
  <w:num w:numId="15">
    <w:abstractNumId w:val="13"/>
  </w:num>
  <w:num w:numId="16">
    <w:abstractNumId w:val="27"/>
  </w:num>
  <w:num w:numId="17">
    <w:abstractNumId w:val="11"/>
  </w:num>
  <w:num w:numId="18">
    <w:abstractNumId w:val="32"/>
  </w:num>
  <w:num w:numId="19">
    <w:abstractNumId w:val="15"/>
  </w:num>
  <w:num w:numId="20">
    <w:abstractNumId w:val="26"/>
  </w:num>
  <w:num w:numId="21">
    <w:abstractNumId w:val="21"/>
  </w:num>
  <w:num w:numId="22">
    <w:abstractNumId w:val="22"/>
  </w:num>
  <w:num w:numId="23">
    <w:abstractNumId w:val="33"/>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9"/>
  </w:num>
  <w:num w:numId="35">
    <w:abstractNumId w:val="28"/>
  </w:num>
  <w:num w:numId="36">
    <w:abstractNumId w:val="3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51"/>
    <w:rsid w:val="00012B42"/>
    <w:rsid w:val="0001561E"/>
    <w:rsid w:val="000244C4"/>
    <w:rsid w:val="0002782C"/>
    <w:rsid w:val="0003276B"/>
    <w:rsid w:val="00033D81"/>
    <w:rsid w:val="000639F5"/>
    <w:rsid w:val="00065EA4"/>
    <w:rsid w:val="00071762"/>
    <w:rsid w:val="00072E81"/>
    <w:rsid w:val="00081689"/>
    <w:rsid w:val="00085794"/>
    <w:rsid w:val="0009159B"/>
    <w:rsid w:val="00093C8A"/>
    <w:rsid w:val="000A0ACC"/>
    <w:rsid w:val="000B374F"/>
    <w:rsid w:val="000C30E8"/>
    <w:rsid w:val="000C6922"/>
    <w:rsid w:val="000D4B1F"/>
    <w:rsid w:val="000F0710"/>
    <w:rsid w:val="00101F65"/>
    <w:rsid w:val="00103015"/>
    <w:rsid w:val="00111AAF"/>
    <w:rsid w:val="001178FC"/>
    <w:rsid w:val="00132EC8"/>
    <w:rsid w:val="00140F06"/>
    <w:rsid w:val="001502D2"/>
    <w:rsid w:val="0016297F"/>
    <w:rsid w:val="00167B50"/>
    <w:rsid w:val="0017335E"/>
    <w:rsid w:val="0019364F"/>
    <w:rsid w:val="00195C43"/>
    <w:rsid w:val="001B6D2B"/>
    <w:rsid w:val="001C1BD3"/>
    <w:rsid w:val="001D1568"/>
    <w:rsid w:val="001D62DE"/>
    <w:rsid w:val="001E5FD7"/>
    <w:rsid w:val="001E78CB"/>
    <w:rsid w:val="001F51DC"/>
    <w:rsid w:val="002010A9"/>
    <w:rsid w:val="00201E97"/>
    <w:rsid w:val="00204523"/>
    <w:rsid w:val="00205CDA"/>
    <w:rsid w:val="00226F45"/>
    <w:rsid w:val="002278E8"/>
    <w:rsid w:val="00244955"/>
    <w:rsid w:val="00256F95"/>
    <w:rsid w:val="00265E83"/>
    <w:rsid w:val="00271EA4"/>
    <w:rsid w:val="002779C0"/>
    <w:rsid w:val="00284467"/>
    <w:rsid w:val="0028551B"/>
    <w:rsid w:val="00292332"/>
    <w:rsid w:val="00293C82"/>
    <w:rsid w:val="00295BFB"/>
    <w:rsid w:val="00296730"/>
    <w:rsid w:val="002C335A"/>
    <w:rsid w:val="002C48DD"/>
    <w:rsid w:val="002C65C5"/>
    <w:rsid w:val="002D0BA3"/>
    <w:rsid w:val="002D1E85"/>
    <w:rsid w:val="002D5F95"/>
    <w:rsid w:val="002D60BE"/>
    <w:rsid w:val="002D77A9"/>
    <w:rsid w:val="002E35B6"/>
    <w:rsid w:val="002E43CA"/>
    <w:rsid w:val="002E539C"/>
    <w:rsid w:val="003016A8"/>
    <w:rsid w:val="003035BA"/>
    <w:rsid w:val="003339E1"/>
    <w:rsid w:val="00336E14"/>
    <w:rsid w:val="003433C4"/>
    <w:rsid w:val="003544D5"/>
    <w:rsid w:val="003571FC"/>
    <w:rsid w:val="00364210"/>
    <w:rsid w:val="00366649"/>
    <w:rsid w:val="00366C9A"/>
    <w:rsid w:val="00373ED9"/>
    <w:rsid w:val="00374277"/>
    <w:rsid w:val="00384AD0"/>
    <w:rsid w:val="003868A9"/>
    <w:rsid w:val="003A0D6D"/>
    <w:rsid w:val="003A5C20"/>
    <w:rsid w:val="003B022C"/>
    <w:rsid w:val="003B4FDE"/>
    <w:rsid w:val="003C13CE"/>
    <w:rsid w:val="003C21CC"/>
    <w:rsid w:val="003C3999"/>
    <w:rsid w:val="003C46F5"/>
    <w:rsid w:val="003E55CB"/>
    <w:rsid w:val="003E78C5"/>
    <w:rsid w:val="003F670C"/>
    <w:rsid w:val="0040044E"/>
    <w:rsid w:val="00405287"/>
    <w:rsid w:val="00410A5E"/>
    <w:rsid w:val="00413DA2"/>
    <w:rsid w:val="004172FB"/>
    <w:rsid w:val="004273C1"/>
    <w:rsid w:val="00444D7C"/>
    <w:rsid w:val="00445396"/>
    <w:rsid w:val="004500DE"/>
    <w:rsid w:val="00450EF6"/>
    <w:rsid w:val="00451F3F"/>
    <w:rsid w:val="00452914"/>
    <w:rsid w:val="00461FE3"/>
    <w:rsid w:val="00462AEF"/>
    <w:rsid w:val="00473D0A"/>
    <w:rsid w:val="00480E12"/>
    <w:rsid w:val="00481FD0"/>
    <w:rsid w:val="004B0D9B"/>
    <w:rsid w:val="004D3FAE"/>
    <w:rsid w:val="004D762B"/>
    <w:rsid w:val="004E32E7"/>
    <w:rsid w:val="004E4C2F"/>
    <w:rsid w:val="00501A62"/>
    <w:rsid w:val="00511928"/>
    <w:rsid w:val="0051230A"/>
    <w:rsid w:val="005161C2"/>
    <w:rsid w:val="00520787"/>
    <w:rsid w:val="00522811"/>
    <w:rsid w:val="00542C0F"/>
    <w:rsid w:val="005448E4"/>
    <w:rsid w:val="00544EC5"/>
    <w:rsid w:val="00555FE9"/>
    <w:rsid w:val="00556E05"/>
    <w:rsid w:val="00586405"/>
    <w:rsid w:val="00594567"/>
    <w:rsid w:val="005A1E6C"/>
    <w:rsid w:val="005A249D"/>
    <w:rsid w:val="005A75D6"/>
    <w:rsid w:val="005B02C5"/>
    <w:rsid w:val="005B72B7"/>
    <w:rsid w:val="005C4D3B"/>
    <w:rsid w:val="005D6877"/>
    <w:rsid w:val="005E33A9"/>
    <w:rsid w:val="005E7B4C"/>
    <w:rsid w:val="006104F4"/>
    <w:rsid w:val="00620409"/>
    <w:rsid w:val="00622196"/>
    <w:rsid w:val="0062512C"/>
    <w:rsid w:val="00634859"/>
    <w:rsid w:val="00634EAC"/>
    <w:rsid w:val="00636ED3"/>
    <w:rsid w:val="006371C8"/>
    <w:rsid w:val="00644E9D"/>
    <w:rsid w:val="0066315D"/>
    <w:rsid w:val="00666AB8"/>
    <w:rsid w:val="00691000"/>
    <w:rsid w:val="00696C15"/>
    <w:rsid w:val="006971FB"/>
    <w:rsid w:val="006A3C2C"/>
    <w:rsid w:val="006B166D"/>
    <w:rsid w:val="006C4D42"/>
    <w:rsid w:val="006C60C9"/>
    <w:rsid w:val="006D0D45"/>
    <w:rsid w:val="006F36CB"/>
    <w:rsid w:val="00730482"/>
    <w:rsid w:val="00733063"/>
    <w:rsid w:val="007548D9"/>
    <w:rsid w:val="007622E8"/>
    <w:rsid w:val="007773D4"/>
    <w:rsid w:val="00790944"/>
    <w:rsid w:val="007B2873"/>
    <w:rsid w:val="007B2AFA"/>
    <w:rsid w:val="007B46BA"/>
    <w:rsid w:val="007D43E6"/>
    <w:rsid w:val="007F6393"/>
    <w:rsid w:val="00803A0D"/>
    <w:rsid w:val="008140A0"/>
    <w:rsid w:val="0081461C"/>
    <w:rsid w:val="0082782B"/>
    <w:rsid w:val="00836E88"/>
    <w:rsid w:val="00841F52"/>
    <w:rsid w:val="00854306"/>
    <w:rsid w:val="0087073F"/>
    <w:rsid w:val="00870CD8"/>
    <w:rsid w:val="00894031"/>
    <w:rsid w:val="008A5864"/>
    <w:rsid w:val="008A6B92"/>
    <w:rsid w:val="008B60AC"/>
    <w:rsid w:val="008E5142"/>
    <w:rsid w:val="008E5BC2"/>
    <w:rsid w:val="009020FC"/>
    <w:rsid w:val="009024D9"/>
    <w:rsid w:val="00913359"/>
    <w:rsid w:val="0091565B"/>
    <w:rsid w:val="009206DF"/>
    <w:rsid w:val="00936785"/>
    <w:rsid w:val="00940D51"/>
    <w:rsid w:val="009504C6"/>
    <w:rsid w:val="00952371"/>
    <w:rsid w:val="00955667"/>
    <w:rsid w:val="00970555"/>
    <w:rsid w:val="00973EF4"/>
    <w:rsid w:val="009757DE"/>
    <w:rsid w:val="00984D4A"/>
    <w:rsid w:val="00986375"/>
    <w:rsid w:val="00986F70"/>
    <w:rsid w:val="00994019"/>
    <w:rsid w:val="009940F4"/>
    <w:rsid w:val="009A3FA3"/>
    <w:rsid w:val="009A3FE3"/>
    <w:rsid w:val="009B2045"/>
    <w:rsid w:val="009C0423"/>
    <w:rsid w:val="009F2E1F"/>
    <w:rsid w:val="00A0013A"/>
    <w:rsid w:val="00A07953"/>
    <w:rsid w:val="00A10419"/>
    <w:rsid w:val="00A118C5"/>
    <w:rsid w:val="00A141EA"/>
    <w:rsid w:val="00A1762C"/>
    <w:rsid w:val="00A23214"/>
    <w:rsid w:val="00A26254"/>
    <w:rsid w:val="00A40469"/>
    <w:rsid w:val="00A45263"/>
    <w:rsid w:val="00A47318"/>
    <w:rsid w:val="00A50531"/>
    <w:rsid w:val="00A542B3"/>
    <w:rsid w:val="00A63A1E"/>
    <w:rsid w:val="00A65982"/>
    <w:rsid w:val="00A76C78"/>
    <w:rsid w:val="00A93327"/>
    <w:rsid w:val="00A953F9"/>
    <w:rsid w:val="00A95ECA"/>
    <w:rsid w:val="00A9629A"/>
    <w:rsid w:val="00AD6C47"/>
    <w:rsid w:val="00AE2340"/>
    <w:rsid w:val="00AE35F0"/>
    <w:rsid w:val="00AF4274"/>
    <w:rsid w:val="00AF707E"/>
    <w:rsid w:val="00B000C9"/>
    <w:rsid w:val="00B24114"/>
    <w:rsid w:val="00B279CB"/>
    <w:rsid w:val="00B317C7"/>
    <w:rsid w:val="00B3249D"/>
    <w:rsid w:val="00B37FB1"/>
    <w:rsid w:val="00B43D44"/>
    <w:rsid w:val="00B51917"/>
    <w:rsid w:val="00B601EB"/>
    <w:rsid w:val="00B61F20"/>
    <w:rsid w:val="00B74C3F"/>
    <w:rsid w:val="00B80BBC"/>
    <w:rsid w:val="00B93F14"/>
    <w:rsid w:val="00B953E5"/>
    <w:rsid w:val="00B95871"/>
    <w:rsid w:val="00B97809"/>
    <w:rsid w:val="00BC276C"/>
    <w:rsid w:val="00BD44C2"/>
    <w:rsid w:val="00BD5472"/>
    <w:rsid w:val="00BD7A17"/>
    <w:rsid w:val="00BE3BBF"/>
    <w:rsid w:val="00BE706E"/>
    <w:rsid w:val="00C040BE"/>
    <w:rsid w:val="00C10A0F"/>
    <w:rsid w:val="00C16E49"/>
    <w:rsid w:val="00C21B12"/>
    <w:rsid w:val="00C32D40"/>
    <w:rsid w:val="00C43946"/>
    <w:rsid w:val="00C567DE"/>
    <w:rsid w:val="00C634FA"/>
    <w:rsid w:val="00C77324"/>
    <w:rsid w:val="00C923E2"/>
    <w:rsid w:val="00C95491"/>
    <w:rsid w:val="00C97B29"/>
    <w:rsid w:val="00CA76C2"/>
    <w:rsid w:val="00CA7DFA"/>
    <w:rsid w:val="00CB1204"/>
    <w:rsid w:val="00CB1661"/>
    <w:rsid w:val="00CB20B3"/>
    <w:rsid w:val="00CB7C85"/>
    <w:rsid w:val="00CC5F6C"/>
    <w:rsid w:val="00CD2AAC"/>
    <w:rsid w:val="00CD7519"/>
    <w:rsid w:val="00CE04EC"/>
    <w:rsid w:val="00CE3948"/>
    <w:rsid w:val="00D1019A"/>
    <w:rsid w:val="00D1244F"/>
    <w:rsid w:val="00D208E4"/>
    <w:rsid w:val="00D23CAC"/>
    <w:rsid w:val="00D42264"/>
    <w:rsid w:val="00D4343A"/>
    <w:rsid w:val="00D52DF2"/>
    <w:rsid w:val="00D6451E"/>
    <w:rsid w:val="00D6517B"/>
    <w:rsid w:val="00D655F6"/>
    <w:rsid w:val="00D8183E"/>
    <w:rsid w:val="00D85621"/>
    <w:rsid w:val="00DA618B"/>
    <w:rsid w:val="00DB333A"/>
    <w:rsid w:val="00DB643E"/>
    <w:rsid w:val="00DC03C1"/>
    <w:rsid w:val="00DD0B94"/>
    <w:rsid w:val="00DE0296"/>
    <w:rsid w:val="00DE16E9"/>
    <w:rsid w:val="00DE2FAF"/>
    <w:rsid w:val="00DF43A6"/>
    <w:rsid w:val="00DF7D2C"/>
    <w:rsid w:val="00E12ED5"/>
    <w:rsid w:val="00E16A91"/>
    <w:rsid w:val="00E20D02"/>
    <w:rsid w:val="00E316C8"/>
    <w:rsid w:val="00E33160"/>
    <w:rsid w:val="00E3442D"/>
    <w:rsid w:val="00E40CE3"/>
    <w:rsid w:val="00E449B7"/>
    <w:rsid w:val="00E55B6F"/>
    <w:rsid w:val="00E676C5"/>
    <w:rsid w:val="00E732E3"/>
    <w:rsid w:val="00E75A74"/>
    <w:rsid w:val="00E80926"/>
    <w:rsid w:val="00E9317E"/>
    <w:rsid w:val="00EA76D6"/>
    <w:rsid w:val="00EB11AE"/>
    <w:rsid w:val="00EB43DF"/>
    <w:rsid w:val="00EB4A00"/>
    <w:rsid w:val="00EC35AA"/>
    <w:rsid w:val="00ED3728"/>
    <w:rsid w:val="00ED46DF"/>
    <w:rsid w:val="00EE768B"/>
    <w:rsid w:val="00EE7FFD"/>
    <w:rsid w:val="00F0335B"/>
    <w:rsid w:val="00F14E6B"/>
    <w:rsid w:val="00F40FE6"/>
    <w:rsid w:val="00F41396"/>
    <w:rsid w:val="00F436FC"/>
    <w:rsid w:val="00F4575F"/>
    <w:rsid w:val="00F46822"/>
    <w:rsid w:val="00F65A2A"/>
    <w:rsid w:val="00F86571"/>
    <w:rsid w:val="00F90600"/>
    <w:rsid w:val="00FA6C22"/>
    <w:rsid w:val="00FB7496"/>
    <w:rsid w:val="00FC7A25"/>
    <w:rsid w:val="00FD155D"/>
    <w:rsid w:val="00FE71C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B1407A"/>
  <w15:docId w15:val="{A568502E-FA2B-4985-8E1E-77110A8D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6E9"/>
    <w:pPr>
      <w:spacing w:after="200" w:line="276" w:lineRule="auto"/>
    </w:pPr>
    <w:rPr>
      <w:sz w:val="22"/>
      <w:szCs w:val="22"/>
      <w:lang w:eastAsia="en-US"/>
    </w:rPr>
  </w:style>
  <w:style w:type="paragraph" w:styleId="Heading3">
    <w:name w:val="heading 3"/>
    <w:basedOn w:val="Normal"/>
    <w:next w:val="Normal"/>
    <w:qFormat/>
    <w:rsid w:val="0051230A"/>
    <w:pPr>
      <w:keepNext/>
      <w:spacing w:before="240" w:after="60"/>
      <w:outlineLvl w:val="2"/>
    </w:pPr>
    <w:rPr>
      <w:rFonts w:ascii="Arial" w:hAnsi="Arial" w:cs="Arial"/>
      <w:b/>
      <w:bCs/>
      <w:sz w:val="26"/>
      <w:szCs w:val="26"/>
    </w:rPr>
  </w:style>
  <w:style w:type="paragraph" w:styleId="Heading5">
    <w:name w:val="heading 5"/>
    <w:basedOn w:val="Normal"/>
    <w:next w:val="Normal"/>
    <w:qFormat/>
    <w:rsid w:val="0051230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39C"/>
    <w:pPr>
      <w:ind w:left="720"/>
      <w:contextualSpacing/>
    </w:pPr>
  </w:style>
  <w:style w:type="paragraph" w:styleId="NormalWeb">
    <w:name w:val="Normal (Web)"/>
    <w:basedOn w:val="Normal"/>
    <w:uiPriority w:val="99"/>
    <w:unhideWhenUsed/>
    <w:rsid w:val="001178FC"/>
    <w:pPr>
      <w:spacing w:before="100" w:beforeAutospacing="1" w:after="100" w:afterAutospacing="1" w:line="240" w:lineRule="auto"/>
    </w:pPr>
    <w:rPr>
      <w:rFonts w:ascii="Times New Roman" w:eastAsia="Times New Roman" w:hAnsi="Times New Roman"/>
      <w:sz w:val="24"/>
      <w:szCs w:val="24"/>
      <w:lang w:eastAsia="en-NZ"/>
    </w:rPr>
  </w:style>
  <w:style w:type="character" w:styleId="Strong">
    <w:name w:val="Strong"/>
    <w:basedOn w:val="DefaultParagraphFont"/>
    <w:uiPriority w:val="22"/>
    <w:qFormat/>
    <w:rsid w:val="00E3442D"/>
    <w:rPr>
      <w:b/>
      <w:bCs/>
    </w:rPr>
  </w:style>
  <w:style w:type="character" w:customStyle="1" w:styleId="maintext">
    <w:name w:val="maintext"/>
    <w:basedOn w:val="DefaultParagraphFont"/>
    <w:rsid w:val="003C13CE"/>
  </w:style>
  <w:style w:type="paragraph" w:styleId="Header">
    <w:name w:val="header"/>
    <w:basedOn w:val="Normal"/>
    <w:link w:val="HeaderChar"/>
    <w:uiPriority w:val="99"/>
    <w:semiHidden/>
    <w:unhideWhenUsed/>
    <w:rsid w:val="009206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06DF"/>
  </w:style>
  <w:style w:type="paragraph" w:styleId="Footer">
    <w:name w:val="footer"/>
    <w:basedOn w:val="Normal"/>
    <w:link w:val="FooterChar"/>
    <w:uiPriority w:val="99"/>
    <w:semiHidden/>
    <w:unhideWhenUsed/>
    <w:rsid w:val="009206D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206DF"/>
  </w:style>
  <w:style w:type="character" w:styleId="Hyperlink">
    <w:name w:val="Hyperlink"/>
    <w:basedOn w:val="DefaultParagraphFont"/>
    <w:rsid w:val="00556E05"/>
    <w:rPr>
      <w:color w:val="0000FF"/>
      <w:u w:val="single"/>
    </w:rPr>
  </w:style>
  <w:style w:type="character" w:customStyle="1" w:styleId="eudoraheader">
    <w:name w:val="eudoraheader"/>
    <w:basedOn w:val="DefaultParagraphFont"/>
    <w:rsid w:val="00B3249D"/>
  </w:style>
  <w:style w:type="character" w:styleId="Emphasis">
    <w:name w:val="Emphasis"/>
    <w:basedOn w:val="DefaultParagraphFont"/>
    <w:uiPriority w:val="20"/>
    <w:qFormat/>
    <w:rsid w:val="00081689"/>
    <w:rPr>
      <w:i/>
      <w:iCs/>
    </w:rPr>
  </w:style>
  <w:style w:type="table" w:styleId="TableGrid">
    <w:name w:val="Table Grid"/>
    <w:basedOn w:val="TableNormal"/>
    <w:uiPriority w:val="59"/>
    <w:rsid w:val="00C040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292332"/>
    <w:pPr>
      <w:spacing w:before="120" w:after="120" w:line="240" w:lineRule="auto"/>
    </w:pPr>
    <w:rPr>
      <w:rFonts w:ascii="RotisSansSerif" w:eastAsia="Times New Roman" w:hAnsi="RotisSansSerif"/>
      <w:sz w:val="24"/>
      <w:szCs w:val="24"/>
      <w:lang w:eastAsia="en-AU"/>
    </w:rPr>
  </w:style>
  <w:style w:type="character" w:customStyle="1" w:styleId="BodyTextChar">
    <w:name w:val="Body Text Char"/>
    <w:basedOn w:val="DefaultParagraphFont"/>
    <w:link w:val="BodyText"/>
    <w:semiHidden/>
    <w:rsid w:val="009206DF"/>
  </w:style>
  <w:style w:type="paragraph" w:styleId="BalloonText">
    <w:name w:val="Balloon Text"/>
    <w:basedOn w:val="Normal"/>
    <w:link w:val="BalloonTextChar"/>
    <w:uiPriority w:val="99"/>
    <w:semiHidden/>
    <w:unhideWhenUsed/>
    <w:rsid w:val="00950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6DF"/>
  </w:style>
  <w:style w:type="character" w:styleId="CommentReference">
    <w:name w:val="annotation reference"/>
    <w:basedOn w:val="DefaultParagraphFont"/>
    <w:uiPriority w:val="99"/>
    <w:semiHidden/>
    <w:unhideWhenUsed/>
    <w:rsid w:val="00BD5472"/>
    <w:rPr>
      <w:sz w:val="16"/>
      <w:szCs w:val="16"/>
    </w:rPr>
  </w:style>
  <w:style w:type="paragraph" w:styleId="CommentText">
    <w:name w:val="annotation text"/>
    <w:basedOn w:val="Normal"/>
    <w:link w:val="CommentTextChar"/>
    <w:uiPriority w:val="99"/>
    <w:semiHidden/>
    <w:unhideWhenUsed/>
    <w:rsid w:val="00BD5472"/>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FC7A25"/>
    <w:rPr>
      <w:lang w:eastAsia="en-US"/>
    </w:rPr>
  </w:style>
  <w:style w:type="paragraph" w:styleId="CommentSubject">
    <w:name w:val="annotation subject"/>
    <w:basedOn w:val="CommentText"/>
    <w:next w:val="CommentText"/>
    <w:link w:val="CommentSubjectChar"/>
    <w:uiPriority w:val="99"/>
    <w:semiHidden/>
    <w:unhideWhenUsed/>
    <w:rsid w:val="00BD5472"/>
    <w:rPr>
      <w:b/>
      <w:bCs/>
    </w:rPr>
  </w:style>
  <w:style w:type="character" w:customStyle="1" w:styleId="CommentSubjectChar">
    <w:name w:val="Comment Subject Char"/>
    <w:basedOn w:val="CommentTextChar"/>
    <w:link w:val="CommentSubject"/>
    <w:uiPriority w:val="99"/>
    <w:semiHidden/>
    <w:rsid w:val="00FC7A25"/>
    <w:rPr>
      <w:b/>
      <w:bCs/>
      <w:lang w:eastAsia="en-US"/>
    </w:rPr>
  </w:style>
  <w:style w:type="character" w:styleId="FollowedHyperlink">
    <w:name w:val="FollowedHyperlink"/>
    <w:basedOn w:val="DefaultParagraphFont"/>
    <w:uiPriority w:val="99"/>
    <w:semiHidden/>
    <w:unhideWhenUsed/>
    <w:rsid w:val="009020FC"/>
    <w:rPr>
      <w:color w:val="800080"/>
      <w:u w:val="single"/>
    </w:rPr>
  </w:style>
  <w:style w:type="character" w:styleId="PageNumber">
    <w:name w:val="page number"/>
    <w:basedOn w:val="DefaultParagraphFont"/>
    <w:rsid w:val="00333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708743">
      <w:bodyDiv w:val="1"/>
      <w:marLeft w:val="0"/>
      <w:marRight w:val="0"/>
      <w:marTop w:val="0"/>
      <w:marBottom w:val="0"/>
      <w:divBdr>
        <w:top w:val="none" w:sz="0" w:space="0" w:color="auto"/>
        <w:left w:val="none" w:sz="0" w:space="0" w:color="auto"/>
        <w:bottom w:val="none" w:sz="0" w:space="0" w:color="auto"/>
        <w:right w:val="none" w:sz="0" w:space="0" w:color="auto"/>
      </w:divBdr>
    </w:div>
    <w:div w:id="705302055">
      <w:bodyDiv w:val="1"/>
      <w:marLeft w:val="0"/>
      <w:marRight w:val="0"/>
      <w:marTop w:val="0"/>
      <w:marBottom w:val="0"/>
      <w:divBdr>
        <w:top w:val="none" w:sz="0" w:space="0" w:color="auto"/>
        <w:left w:val="none" w:sz="0" w:space="0" w:color="auto"/>
        <w:bottom w:val="none" w:sz="0" w:space="0" w:color="auto"/>
        <w:right w:val="none" w:sz="0" w:space="0" w:color="auto"/>
      </w:divBdr>
    </w:div>
    <w:div w:id="1144472180">
      <w:bodyDiv w:val="1"/>
      <w:marLeft w:val="0"/>
      <w:marRight w:val="0"/>
      <w:marTop w:val="0"/>
      <w:marBottom w:val="0"/>
      <w:divBdr>
        <w:top w:val="none" w:sz="0" w:space="0" w:color="auto"/>
        <w:left w:val="none" w:sz="0" w:space="0" w:color="auto"/>
        <w:bottom w:val="none" w:sz="0" w:space="0" w:color="auto"/>
        <w:right w:val="none" w:sz="0" w:space="0" w:color="auto"/>
      </w:divBdr>
    </w:div>
    <w:div w:id="200777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oustics.ac.n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oustics.ac.n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iwiquals.govt.nz/about/levels/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F9423-0DDC-4A92-A636-50B305B6B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Application Form for Category of ‘Member’ [MASNZ]</vt:lpstr>
    </vt:vector>
  </TitlesOfParts>
  <Company/>
  <LinksUpToDate>false</LinksUpToDate>
  <CharactersWithSpaces>9791</CharactersWithSpaces>
  <SharedDoc>false</SharedDoc>
  <HLinks>
    <vt:vector size="6" baseType="variant">
      <vt:variant>
        <vt:i4>983046</vt:i4>
      </vt:variant>
      <vt:variant>
        <vt:i4>0</vt:i4>
      </vt:variant>
      <vt:variant>
        <vt:i4>0</vt:i4>
      </vt:variant>
      <vt:variant>
        <vt:i4>5</vt:i4>
      </vt:variant>
      <vt:variant>
        <vt:lpwstr>http://www.kiwiquals.govt.nz/about/levels/index.html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Category of ‘Member’ [MASNZ]</dc:title>
  <dc:creator>Jon Styles</dc:creator>
  <cp:lastModifiedBy>James Whitlock</cp:lastModifiedBy>
  <cp:revision>4</cp:revision>
  <cp:lastPrinted>2011-05-02T23:41:00Z</cp:lastPrinted>
  <dcterms:created xsi:type="dcterms:W3CDTF">2019-01-21T23:36:00Z</dcterms:created>
  <dcterms:modified xsi:type="dcterms:W3CDTF">2019-01-21T23:43:00Z</dcterms:modified>
</cp:coreProperties>
</file>